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0650" w:rsidRPr="005D13FA" w:rsidRDefault="00D418BA" w:rsidP="00D418BA">
      <w:pPr>
        <w:spacing w:line="400" w:lineRule="exact"/>
        <w:rPr>
          <w:rFonts w:ascii="ＭＳ ゴシック" w:eastAsia="ＭＳ ゴシック" w:hAnsi="ＭＳ ゴシック"/>
          <w:sz w:val="28"/>
          <w:szCs w:val="28"/>
        </w:rPr>
      </w:pPr>
      <w:r w:rsidRPr="005D13FA">
        <w:rPr>
          <w:rFonts w:ascii="ＭＳ ゴシック" w:eastAsia="ＭＳ ゴシック" w:hAnsi="ＭＳ ゴシック" w:hint="eastAsia"/>
          <w:sz w:val="28"/>
          <w:szCs w:val="28"/>
        </w:rPr>
        <w:t>山口県環境と調和の</w:t>
      </w:r>
      <w:r w:rsidR="00B74140" w:rsidRPr="005D13FA">
        <w:rPr>
          <w:rFonts w:ascii="ＭＳ ゴシック" w:eastAsia="ＭＳ ゴシック" w:hAnsi="ＭＳ ゴシック" w:hint="eastAsia"/>
          <w:sz w:val="28"/>
          <w:szCs w:val="28"/>
        </w:rPr>
        <w:t>と</w:t>
      </w:r>
      <w:r w:rsidRPr="005D13FA">
        <w:rPr>
          <w:rFonts w:ascii="ＭＳ ゴシック" w:eastAsia="ＭＳ ゴシック" w:hAnsi="ＭＳ ゴシック" w:hint="eastAsia"/>
          <w:sz w:val="28"/>
          <w:szCs w:val="28"/>
        </w:rPr>
        <w:t>れた食料システムの確立のための環境負荷低減事業活動実施計画</w:t>
      </w:r>
      <w:r w:rsidR="006541E1" w:rsidRPr="005D13FA">
        <w:rPr>
          <w:rFonts w:ascii="ＭＳ ゴシック" w:eastAsia="ＭＳ ゴシック" w:hAnsi="ＭＳ ゴシック" w:hint="eastAsia"/>
          <w:sz w:val="28"/>
          <w:szCs w:val="28"/>
        </w:rPr>
        <w:t>(林業)</w:t>
      </w:r>
      <w:r w:rsidRPr="005D13FA">
        <w:rPr>
          <w:rFonts w:ascii="ＭＳ ゴシック" w:eastAsia="ＭＳ ゴシック" w:hAnsi="ＭＳ ゴシック" w:hint="eastAsia"/>
          <w:sz w:val="28"/>
          <w:szCs w:val="28"/>
        </w:rPr>
        <w:t>認定基準</w:t>
      </w:r>
    </w:p>
    <w:p w:rsidR="004855AD" w:rsidRPr="005D13FA" w:rsidRDefault="006541E1" w:rsidP="00D418BA">
      <w:pPr>
        <w:spacing w:line="400" w:lineRule="exact"/>
        <w:rPr>
          <w:rFonts w:ascii="ＭＳ ゴシック" w:eastAsia="ＭＳ ゴシック" w:hAnsi="ＭＳ ゴシック"/>
          <w:sz w:val="28"/>
          <w:szCs w:val="28"/>
        </w:rPr>
      </w:pPr>
      <w:r w:rsidRPr="005D13FA">
        <w:rPr>
          <w:rFonts w:ascii="ＭＳ ゴシック" w:eastAsia="ＭＳ ゴシック" w:hAnsi="ＭＳ ゴシック" w:hint="eastAsia"/>
          <w:sz w:val="28"/>
          <w:szCs w:val="28"/>
        </w:rPr>
        <w:t>【2号活動：温室効果ガスの排出</w:t>
      </w:r>
      <w:r w:rsidR="00F40650" w:rsidRPr="005D13FA">
        <w:rPr>
          <w:rFonts w:ascii="ＭＳ ゴシック" w:eastAsia="ＭＳ ゴシック" w:hAnsi="ＭＳ ゴシック" w:hint="eastAsia"/>
          <w:sz w:val="28"/>
          <w:szCs w:val="28"/>
        </w:rPr>
        <w:t>量の削減</w:t>
      </w:r>
      <w:r w:rsidRPr="005D13FA">
        <w:rPr>
          <w:rFonts w:ascii="ＭＳ ゴシック" w:eastAsia="ＭＳ ゴシック" w:hAnsi="ＭＳ ゴシック" w:hint="eastAsia"/>
          <w:sz w:val="28"/>
          <w:szCs w:val="28"/>
        </w:rPr>
        <w:t>に資する事業活動】</w:t>
      </w:r>
    </w:p>
    <w:p w:rsidR="00533483" w:rsidRPr="005D13FA" w:rsidRDefault="00533483"/>
    <w:p w:rsidR="00533483" w:rsidRPr="005D13FA" w:rsidRDefault="00533483" w:rsidP="006835F4">
      <w:pPr>
        <w:ind w:firstLineChars="100" w:firstLine="240"/>
      </w:pPr>
      <w:r w:rsidRPr="005D13FA">
        <w:rPr>
          <w:rFonts w:hint="eastAsia"/>
        </w:rPr>
        <w:t>この基準は、「環境と調和のとれた食料システムの確立のための環境負荷低減事業活動の促進等に関する法律」(令和4年法律第3</w:t>
      </w:r>
      <w:r w:rsidRPr="005D13FA">
        <w:t>7</w:t>
      </w:r>
      <w:r w:rsidRPr="005D13FA">
        <w:rPr>
          <w:rFonts w:hint="eastAsia"/>
        </w:rPr>
        <w:t>号</w:t>
      </w:r>
      <w:r w:rsidR="0063614C" w:rsidRPr="005D13FA">
        <w:rPr>
          <w:rFonts w:hint="eastAsia"/>
        </w:rPr>
        <w:t>。以下、「法」という。</w:t>
      </w:r>
      <w:r w:rsidRPr="005D13FA">
        <w:rPr>
          <w:rFonts w:hint="eastAsia"/>
        </w:rPr>
        <w:t>)</w:t>
      </w:r>
      <w:r w:rsidR="0063614C" w:rsidRPr="005D13FA">
        <w:rPr>
          <w:rFonts w:hint="eastAsia"/>
        </w:rPr>
        <w:t>に基づき策定された、「山口県農林水産業環境負荷低減事業活動の促進に関する基本的な計画」(以下、「県基本計画」という。)に定めるものの内、林業分野に</w:t>
      </w:r>
      <w:r w:rsidR="00F40650" w:rsidRPr="005D13FA">
        <w:rPr>
          <w:rFonts w:hint="eastAsia"/>
        </w:rPr>
        <w:t>おける2号活動</w:t>
      </w:r>
      <w:r w:rsidR="00B74140" w:rsidRPr="005D13FA">
        <w:rPr>
          <w:rFonts w:hint="eastAsia"/>
        </w:rPr>
        <w:t>の認定</w:t>
      </w:r>
      <w:r w:rsidR="0063614C" w:rsidRPr="005D13FA">
        <w:rPr>
          <w:rFonts w:hint="eastAsia"/>
        </w:rPr>
        <w:t>について必要な事項を定めるものである。</w:t>
      </w:r>
    </w:p>
    <w:p w:rsidR="004A5462" w:rsidRPr="005D13FA" w:rsidRDefault="004A5462" w:rsidP="00232A1C"/>
    <w:p w:rsidR="004A5462" w:rsidRPr="005D13FA" w:rsidRDefault="00F40650" w:rsidP="00232A1C">
      <w:r w:rsidRPr="005D13FA">
        <w:rPr>
          <w:rFonts w:hint="eastAsia"/>
        </w:rPr>
        <w:t>１</w:t>
      </w:r>
      <w:r w:rsidR="004A5462" w:rsidRPr="005D13FA">
        <w:t>.</w:t>
      </w:r>
      <w:r w:rsidR="004A5462" w:rsidRPr="005D13FA">
        <w:rPr>
          <w:rFonts w:hint="eastAsia"/>
        </w:rPr>
        <w:t>認定基準</w:t>
      </w:r>
    </w:p>
    <w:p w:rsidR="004A5462" w:rsidRPr="005D13FA" w:rsidRDefault="004A5462" w:rsidP="00B24164">
      <w:pPr>
        <w:ind w:firstLineChars="100" w:firstLine="240"/>
      </w:pPr>
      <w:r w:rsidRPr="005D13FA">
        <w:rPr>
          <w:rFonts w:hint="eastAsia"/>
        </w:rPr>
        <w:t>次の条件を満たすものであること</w:t>
      </w:r>
    </w:p>
    <w:tbl>
      <w:tblPr>
        <w:tblStyle w:val="a3"/>
        <w:tblW w:w="0" w:type="auto"/>
        <w:tblLook w:val="04A0" w:firstRow="1" w:lastRow="0" w:firstColumn="1" w:lastColumn="0" w:noHBand="0" w:noVBand="1"/>
      </w:tblPr>
      <w:tblGrid>
        <w:gridCol w:w="1980"/>
        <w:gridCol w:w="6514"/>
      </w:tblGrid>
      <w:tr w:rsidR="005D13FA" w:rsidRPr="005D13FA" w:rsidTr="00F40650">
        <w:tc>
          <w:tcPr>
            <w:tcW w:w="1980" w:type="dxa"/>
          </w:tcPr>
          <w:p w:rsidR="00507794" w:rsidRPr="005D13FA" w:rsidRDefault="00507794" w:rsidP="00507794">
            <w:pPr>
              <w:ind w:leftChars="200" w:left="480" w:rightChars="200" w:right="480"/>
              <w:jc w:val="distribute"/>
            </w:pPr>
            <w:r w:rsidRPr="005D13FA">
              <w:rPr>
                <w:rFonts w:hint="eastAsia"/>
              </w:rPr>
              <w:t>項目</w:t>
            </w:r>
          </w:p>
        </w:tc>
        <w:tc>
          <w:tcPr>
            <w:tcW w:w="6514" w:type="dxa"/>
          </w:tcPr>
          <w:p w:rsidR="00507794" w:rsidRPr="005D13FA" w:rsidRDefault="00507794" w:rsidP="00507794">
            <w:pPr>
              <w:ind w:leftChars="500" w:left="1200" w:rightChars="500" w:right="1200"/>
              <w:jc w:val="distribute"/>
            </w:pPr>
            <w:r w:rsidRPr="005D13FA">
              <w:rPr>
                <w:rFonts w:hint="eastAsia"/>
              </w:rPr>
              <w:t>内容</w:t>
            </w:r>
          </w:p>
        </w:tc>
      </w:tr>
      <w:tr w:rsidR="005D13FA" w:rsidRPr="005D13FA" w:rsidTr="00F40650">
        <w:tc>
          <w:tcPr>
            <w:tcW w:w="1980" w:type="dxa"/>
          </w:tcPr>
          <w:p w:rsidR="00F40650" w:rsidRPr="005D13FA" w:rsidRDefault="00F40650" w:rsidP="00507794">
            <w:pPr>
              <w:jc w:val="center"/>
            </w:pPr>
            <w:r w:rsidRPr="005D13FA">
              <w:rPr>
                <w:rFonts w:hint="eastAsia"/>
              </w:rPr>
              <w:t>必須</w:t>
            </w:r>
          </w:p>
        </w:tc>
        <w:tc>
          <w:tcPr>
            <w:tcW w:w="6514" w:type="dxa"/>
          </w:tcPr>
          <w:p w:rsidR="00F40650" w:rsidRPr="005D13FA" w:rsidRDefault="00F40650" w:rsidP="00B24164">
            <w:r w:rsidRPr="005D13FA">
              <w:rPr>
                <w:rFonts w:hint="eastAsia"/>
              </w:rPr>
              <w:t>実施計画に記載されている目標を達成するために必要な措置が、計画に対して適切なものであること。</w:t>
            </w:r>
          </w:p>
        </w:tc>
      </w:tr>
      <w:tr w:rsidR="005D13FA" w:rsidRPr="005D13FA" w:rsidTr="00F40650">
        <w:tc>
          <w:tcPr>
            <w:tcW w:w="1980" w:type="dxa"/>
          </w:tcPr>
          <w:p w:rsidR="00F40650" w:rsidRPr="005D13FA" w:rsidRDefault="00F40650" w:rsidP="00507794">
            <w:pPr>
              <w:jc w:val="center"/>
            </w:pPr>
            <w:r w:rsidRPr="005D13FA">
              <w:rPr>
                <w:rFonts w:hint="eastAsia"/>
              </w:rPr>
              <w:t>必須</w:t>
            </w:r>
            <w:bookmarkStart w:id="0" w:name="_GoBack"/>
            <w:bookmarkEnd w:id="0"/>
          </w:p>
        </w:tc>
        <w:tc>
          <w:tcPr>
            <w:tcW w:w="6514" w:type="dxa"/>
          </w:tcPr>
          <w:p w:rsidR="00F40650" w:rsidRPr="005D13FA" w:rsidRDefault="00F40650" w:rsidP="00B24164">
            <w:r w:rsidRPr="005D13FA">
              <w:rPr>
                <w:rFonts w:hint="eastAsia"/>
              </w:rPr>
              <w:t>実施計画に記載されている目標を達成するために必要な措置が、記録により適切に管理することが見込まれること。</w:t>
            </w:r>
          </w:p>
        </w:tc>
      </w:tr>
      <w:tr w:rsidR="005D13FA" w:rsidRPr="005D13FA" w:rsidTr="00F40650">
        <w:tc>
          <w:tcPr>
            <w:tcW w:w="1980" w:type="dxa"/>
          </w:tcPr>
          <w:p w:rsidR="00F40650" w:rsidRPr="005D13FA" w:rsidRDefault="00F40650" w:rsidP="00507794">
            <w:pPr>
              <w:jc w:val="center"/>
            </w:pPr>
            <w:r w:rsidRPr="005D13FA">
              <w:rPr>
                <w:rFonts w:hint="eastAsia"/>
              </w:rPr>
              <w:t>高性能林業機械</w:t>
            </w:r>
          </w:p>
        </w:tc>
        <w:tc>
          <w:tcPr>
            <w:tcW w:w="6514" w:type="dxa"/>
          </w:tcPr>
          <w:p w:rsidR="00F40650" w:rsidRPr="005D13FA" w:rsidRDefault="00F40650" w:rsidP="00B24164">
            <w:r w:rsidRPr="005D13FA">
              <w:rPr>
                <w:rFonts w:hint="eastAsia"/>
              </w:rPr>
              <w:t>別表1に定める基準を満たす高性能林業機械の導入が見込まれること。</w:t>
            </w:r>
          </w:p>
        </w:tc>
      </w:tr>
    </w:tbl>
    <w:p w:rsidR="00F40650" w:rsidRPr="005D13FA" w:rsidRDefault="00F40650" w:rsidP="006F358D">
      <w:pPr>
        <w:rPr>
          <w:rFonts w:hint="eastAsia"/>
        </w:rPr>
      </w:pPr>
    </w:p>
    <w:p w:rsidR="004205F4" w:rsidRPr="005D13FA" w:rsidRDefault="004205F4" w:rsidP="00232A1C"/>
    <w:p w:rsidR="007B609E" w:rsidRPr="005D13FA" w:rsidRDefault="00F40650" w:rsidP="00232A1C">
      <w:r w:rsidRPr="005D13FA">
        <w:rPr>
          <w:rFonts w:hint="eastAsia"/>
        </w:rPr>
        <w:t>２</w:t>
      </w:r>
      <w:r w:rsidR="007B609E" w:rsidRPr="005D13FA">
        <w:rPr>
          <w:rFonts w:hint="eastAsia"/>
        </w:rPr>
        <w:t>.その他</w:t>
      </w:r>
    </w:p>
    <w:p w:rsidR="007B609E" w:rsidRPr="005D13FA" w:rsidRDefault="007B609E" w:rsidP="00B24164">
      <w:pPr>
        <w:ind w:left="240" w:hangingChars="100" w:hanging="240"/>
      </w:pPr>
      <w:r w:rsidRPr="005D13FA">
        <w:rPr>
          <w:rFonts w:hint="eastAsia"/>
        </w:rPr>
        <w:t>・導入する機械については、事前にメーカーや林業普及指導員等に相談し、見積書等により試算、確認すること。</w:t>
      </w:r>
    </w:p>
    <w:p w:rsidR="007B609E" w:rsidRPr="005D13FA" w:rsidRDefault="007B609E" w:rsidP="00232A1C">
      <w:r w:rsidRPr="005D13FA">
        <w:rPr>
          <w:rFonts w:hint="eastAsia"/>
        </w:rPr>
        <w:t>・その他、必要な事項については事前に林業普及指導員等に相談すること。</w:t>
      </w:r>
    </w:p>
    <w:p w:rsidR="007B609E" w:rsidRPr="005D13FA" w:rsidRDefault="007B609E" w:rsidP="00232A1C"/>
    <w:p w:rsidR="007B609E" w:rsidRPr="005D13FA" w:rsidRDefault="007B609E" w:rsidP="00232A1C"/>
    <w:p w:rsidR="007B609E" w:rsidRPr="005D13FA" w:rsidRDefault="007B609E" w:rsidP="00232A1C"/>
    <w:p w:rsidR="007B609E" w:rsidRPr="005D13FA" w:rsidRDefault="007B609E" w:rsidP="00232A1C"/>
    <w:p w:rsidR="007B609E" w:rsidRPr="005D13FA" w:rsidRDefault="007B609E" w:rsidP="00232A1C"/>
    <w:p w:rsidR="007B609E" w:rsidRPr="005D13FA" w:rsidRDefault="007B609E" w:rsidP="00232A1C"/>
    <w:p w:rsidR="007B609E" w:rsidRPr="005D13FA" w:rsidRDefault="007B609E" w:rsidP="00232A1C"/>
    <w:p w:rsidR="007B609E" w:rsidRPr="005D13FA" w:rsidRDefault="007B609E" w:rsidP="00232A1C"/>
    <w:p w:rsidR="007B609E" w:rsidRPr="005D13FA" w:rsidRDefault="007B609E" w:rsidP="00232A1C"/>
    <w:p w:rsidR="007B609E" w:rsidRPr="005D13FA" w:rsidRDefault="007B609E" w:rsidP="00232A1C"/>
    <w:p w:rsidR="007B609E" w:rsidRPr="005D13FA" w:rsidRDefault="007B609E" w:rsidP="00232A1C"/>
    <w:p w:rsidR="007B609E" w:rsidRPr="005D13FA" w:rsidRDefault="007B609E" w:rsidP="00232A1C">
      <w:r w:rsidRPr="005D13FA">
        <w:rPr>
          <w:rFonts w:hint="eastAsia"/>
        </w:rPr>
        <w:lastRenderedPageBreak/>
        <w:t>(別表</w:t>
      </w:r>
      <w:r w:rsidR="00551E1A" w:rsidRPr="005D13FA">
        <w:rPr>
          <w:rFonts w:hint="eastAsia"/>
        </w:rPr>
        <w:t>１</w:t>
      </w:r>
      <w:r w:rsidRPr="005D13FA">
        <w:rPr>
          <w:rFonts w:hint="eastAsia"/>
        </w:rPr>
        <w:t>)高性能林業機械に係る基準</w:t>
      </w:r>
      <w:r w:rsidR="0065443E" w:rsidRPr="005D13FA">
        <w:rPr>
          <w:rFonts w:hint="eastAsia"/>
        </w:rPr>
        <w:t>(チェックリスト)</w:t>
      </w:r>
    </w:p>
    <w:p w:rsidR="007B609E" w:rsidRPr="005D13FA" w:rsidRDefault="007B609E" w:rsidP="00232A1C"/>
    <w:p w:rsidR="007B609E" w:rsidRPr="005D13FA" w:rsidRDefault="007B609E" w:rsidP="00232A1C">
      <w:r w:rsidRPr="005D13FA">
        <w:rPr>
          <w:rFonts w:hint="eastAsia"/>
        </w:rPr>
        <w:t>以下の基準の内、少なくとも1つ以上を満たす</w:t>
      </w:r>
      <w:r w:rsidR="00146AED" w:rsidRPr="005D13FA">
        <w:rPr>
          <w:rFonts w:hint="eastAsia"/>
        </w:rPr>
        <w:t>ものである</w:t>
      </w:r>
      <w:r w:rsidRPr="005D13FA">
        <w:rPr>
          <w:rFonts w:hint="eastAsia"/>
        </w:rPr>
        <w:t>こと。</w:t>
      </w:r>
    </w:p>
    <w:tbl>
      <w:tblPr>
        <w:tblStyle w:val="a3"/>
        <w:tblW w:w="0" w:type="auto"/>
        <w:tblLook w:val="04A0" w:firstRow="1" w:lastRow="0" w:firstColumn="1" w:lastColumn="0" w:noHBand="0" w:noVBand="1"/>
      </w:tblPr>
      <w:tblGrid>
        <w:gridCol w:w="5949"/>
        <w:gridCol w:w="1269"/>
      </w:tblGrid>
      <w:tr w:rsidR="005D13FA" w:rsidRPr="005D13FA" w:rsidTr="0065443E">
        <w:tc>
          <w:tcPr>
            <w:tcW w:w="5949" w:type="dxa"/>
          </w:tcPr>
          <w:p w:rsidR="00B74140" w:rsidRPr="005D13FA" w:rsidRDefault="00B74140" w:rsidP="0065443E">
            <w:pPr>
              <w:ind w:leftChars="500" w:left="1200" w:rightChars="500" w:right="1200"/>
              <w:jc w:val="distribute"/>
            </w:pPr>
            <w:r w:rsidRPr="005D13FA">
              <w:rPr>
                <w:rFonts w:hint="eastAsia"/>
              </w:rPr>
              <w:t>基準</w:t>
            </w:r>
          </w:p>
        </w:tc>
        <w:tc>
          <w:tcPr>
            <w:tcW w:w="1269" w:type="dxa"/>
          </w:tcPr>
          <w:p w:rsidR="00B74140" w:rsidRPr="005D13FA" w:rsidRDefault="00B74140" w:rsidP="00232A1C">
            <w:r w:rsidRPr="005D13FA">
              <w:rPr>
                <w:rFonts w:hint="eastAsia"/>
              </w:rPr>
              <w:t>確認書類</w:t>
            </w:r>
          </w:p>
        </w:tc>
      </w:tr>
      <w:tr w:rsidR="005D13FA" w:rsidRPr="005D13FA" w:rsidTr="00A7265C">
        <w:tc>
          <w:tcPr>
            <w:tcW w:w="5949" w:type="dxa"/>
          </w:tcPr>
          <w:p w:rsidR="00B74140" w:rsidRPr="005D13FA" w:rsidRDefault="00B74140" w:rsidP="00232A1C">
            <w:r w:rsidRPr="005D13FA">
              <w:rPr>
                <w:rFonts w:hint="eastAsia"/>
              </w:rPr>
              <w:t>「特定特殊自動車排出ガスの規制等に関する法律」(オフロード法)2</w:t>
            </w:r>
            <w:r w:rsidRPr="005D13FA">
              <w:t>014</w:t>
            </w:r>
            <w:r w:rsidRPr="005D13FA">
              <w:rPr>
                <w:rFonts w:hint="eastAsia"/>
              </w:rPr>
              <w:t>基準適合</w:t>
            </w:r>
          </w:p>
        </w:tc>
        <w:tc>
          <w:tcPr>
            <w:tcW w:w="1269" w:type="dxa"/>
            <w:vAlign w:val="center"/>
          </w:tcPr>
          <w:p w:rsidR="00B74140" w:rsidRPr="005D13FA" w:rsidRDefault="00B74140" w:rsidP="00A7265C">
            <w:pPr>
              <w:jc w:val="center"/>
            </w:pPr>
            <w:r w:rsidRPr="005D13FA">
              <w:rPr>
                <w:rFonts w:hint="eastAsia"/>
              </w:rPr>
              <w:t>①</w:t>
            </w:r>
          </w:p>
        </w:tc>
      </w:tr>
      <w:tr w:rsidR="00B74140" w:rsidRPr="005D13FA" w:rsidTr="00A7265C">
        <w:tc>
          <w:tcPr>
            <w:tcW w:w="5949" w:type="dxa"/>
          </w:tcPr>
          <w:p w:rsidR="00B74140" w:rsidRPr="005D13FA" w:rsidRDefault="00B74140" w:rsidP="0065443E">
            <w:r w:rsidRPr="005D13FA">
              <w:rPr>
                <w:rFonts w:hint="eastAsia"/>
              </w:rPr>
              <w:t>「燃費基準達成建設機械の認定に関する規定」</w:t>
            </w:r>
          </w:p>
          <w:p w:rsidR="00B74140" w:rsidRPr="005D13FA" w:rsidRDefault="00B74140" w:rsidP="0065443E">
            <w:pPr>
              <w:ind w:firstLineChars="100" w:firstLine="240"/>
            </w:pPr>
            <w:r w:rsidRPr="005D13FA">
              <w:rPr>
                <w:rFonts w:hint="eastAsia"/>
              </w:rPr>
              <w:t>2</w:t>
            </w:r>
            <w:r w:rsidRPr="005D13FA">
              <w:t>020</w:t>
            </w:r>
            <w:r w:rsidRPr="005D13FA">
              <w:rPr>
                <w:rFonts w:hint="eastAsia"/>
              </w:rPr>
              <w:t>年基準燃費達成率</w:t>
            </w:r>
            <w:r w:rsidRPr="005D13FA">
              <w:t>85</w:t>
            </w:r>
            <w:r w:rsidRPr="005D13FA">
              <w:rPr>
                <w:rFonts w:hint="eastAsia"/>
              </w:rPr>
              <w:t>％以上</w:t>
            </w:r>
          </w:p>
        </w:tc>
        <w:tc>
          <w:tcPr>
            <w:tcW w:w="1269" w:type="dxa"/>
            <w:vAlign w:val="center"/>
          </w:tcPr>
          <w:p w:rsidR="00B74140" w:rsidRPr="005D13FA" w:rsidRDefault="00B74140" w:rsidP="00A7265C">
            <w:pPr>
              <w:jc w:val="center"/>
            </w:pPr>
            <w:r w:rsidRPr="005D13FA">
              <w:rPr>
                <w:rFonts w:hint="eastAsia"/>
              </w:rPr>
              <w:t>②</w:t>
            </w:r>
          </w:p>
        </w:tc>
      </w:tr>
    </w:tbl>
    <w:p w:rsidR="00B24164" w:rsidRPr="005D13FA" w:rsidRDefault="00B24164" w:rsidP="00232A1C"/>
    <w:p w:rsidR="0065443E" w:rsidRPr="005D13FA" w:rsidRDefault="00A7265C" w:rsidP="00232A1C">
      <w:r w:rsidRPr="005D13FA">
        <w:rPr>
          <w:rFonts w:hint="eastAsia"/>
        </w:rPr>
        <w:t>認定に際して提出する書類</w:t>
      </w:r>
    </w:p>
    <w:tbl>
      <w:tblPr>
        <w:tblStyle w:val="a3"/>
        <w:tblW w:w="0" w:type="auto"/>
        <w:tblLook w:val="04A0" w:firstRow="1" w:lastRow="0" w:firstColumn="1" w:lastColumn="0" w:noHBand="0" w:noVBand="1"/>
      </w:tblPr>
      <w:tblGrid>
        <w:gridCol w:w="988"/>
        <w:gridCol w:w="6237"/>
      </w:tblGrid>
      <w:tr w:rsidR="005D13FA" w:rsidRPr="005D13FA" w:rsidTr="00A7265C">
        <w:tc>
          <w:tcPr>
            <w:tcW w:w="988" w:type="dxa"/>
          </w:tcPr>
          <w:p w:rsidR="00B74140" w:rsidRPr="005D13FA" w:rsidRDefault="00B74140" w:rsidP="00232A1C">
            <w:r w:rsidRPr="005D13FA">
              <w:rPr>
                <w:rFonts w:hint="eastAsia"/>
              </w:rPr>
              <w:t>項　目</w:t>
            </w:r>
          </w:p>
        </w:tc>
        <w:tc>
          <w:tcPr>
            <w:tcW w:w="6237" w:type="dxa"/>
          </w:tcPr>
          <w:p w:rsidR="00B74140" w:rsidRPr="005D13FA" w:rsidRDefault="00B74140" w:rsidP="00A7265C">
            <w:pPr>
              <w:ind w:leftChars="500" w:left="1200" w:rightChars="500" w:right="1200"/>
              <w:jc w:val="distribute"/>
            </w:pPr>
            <w:r w:rsidRPr="005D13FA">
              <w:rPr>
                <w:rFonts w:hint="eastAsia"/>
              </w:rPr>
              <w:t>書類</w:t>
            </w:r>
          </w:p>
        </w:tc>
      </w:tr>
      <w:tr w:rsidR="005D13FA" w:rsidRPr="005D13FA" w:rsidTr="00A7265C">
        <w:tc>
          <w:tcPr>
            <w:tcW w:w="988" w:type="dxa"/>
          </w:tcPr>
          <w:p w:rsidR="00B74140" w:rsidRPr="005D13FA" w:rsidRDefault="00B74140" w:rsidP="00A7265C">
            <w:pPr>
              <w:jc w:val="center"/>
            </w:pPr>
            <w:r w:rsidRPr="005D13FA">
              <w:rPr>
                <w:rFonts w:hint="eastAsia"/>
              </w:rPr>
              <w:t>共通</w:t>
            </w:r>
          </w:p>
        </w:tc>
        <w:tc>
          <w:tcPr>
            <w:tcW w:w="6237" w:type="dxa"/>
          </w:tcPr>
          <w:p w:rsidR="00B74140" w:rsidRPr="005D13FA" w:rsidRDefault="00B74140" w:rsidP="00232A1C">
            <w:r w:rsidRPr="005D13FA">
              <w:rPr>
                <w:rFonts w:hint="eastAsia"/>
              </w:rPr>
              <w:t>実施計画</w:t>
            </w:r>
          </w:p>
        </w:tc>
      </w:tr>
      <w:tr w:rsidR="005D13FA" w:rsidRPr="005D13FA" w:rsidTr="00A7265C">
        <w:tc>
          <w:tcPr>
            <w:tcW w:w="988" w:type="dxa"/>
          </w:tcPr>
          <w:p w:rsidR="00B74140" w:rsidRPr="005D13FA" w:rsidRDefault="00B74140" w:rsidP="00A7265C">
            <w:pPr>
              <w:jc w:val="center"/>
            </w:pPr>
            <w:r w:rsidRPr="005D13FA">
              <w:rPr>
                <w:rFonts w:hint="eastAsia"/>
              </w:rPr>
              <w:t>①</w:t>
            </w:r>
          </w:p>
        </w:tc>
        <w:tc>
          <w:tcPr>
            <w:tcW w:w="6237" w:type="dxa"/>
          </w:tcPr>
          <w:p w:rsidR="00B74140" w:rsidRPr="005D13FA" w:rsidRDefault="00B74140" w:rsidP="00232A1C">
            <w:r w:rsidRPr="005D13FA">
              <w:rPr>
                <w:rFonts w:hint="eastAsia"/>
              </w:rPr>
              <w:t>2</w:t>
            </w:r>
            <w:r w:rsidRPr="005D13FA">
              <w:t>014</w:t>
            </w:r>
            <w:r w:rsidRPr="005D13FA">
              <w:rPr>
                <w:rFonts w:hint="eastAsia"/>
              </w:rPr>
              <w:t>基準に適合している確認できる資料(見積書、機械パンフレット、環境省型式届出一覧等)</w:t>
            </w:r>
          </w:p>
        </w:tc>
      </w:tr>
      <w:tr w:rsidR="00B74140" w:rsidRPr="005D13FA" w:rsidTr="00A7265C">
        <w:tc>
          <w:tcPr>
            <w:tcW w:w="988" w:type="dxa"/>
          </w:tcPr>
          <w:p w:rsidR="00B74140" w:rsidRPr="005D13FA" w:rsidRDefault="00B74140" w:rsidP="00A7265C">
            <w:pPr>
              <w:jc w:val="center"/>
            </w:pPr>
            <w:r w:rsidRPr="005D13FA">
              <w:rPr>
                <w:rFonts w:hint="eastAsia"/>
              </w:rPr>
              <w:t>②</w:t>
            </w:r>
          </w:p>
        </w:tc>
        <w:tc>
          <w:tcPr>
            <w:tcW w:w="6237" w:type="dxa"/>
          </w:tcPr>
          <w:p w:rsidR="00B74140" w:rsidRPr="005D13FA" w:rsidRDefault="00B74140" w:rsidP="00232A1C">
            <w:r w:rsidRPr="005D13FA">
              <w:rPr>
                <w:rFonts w:hint="eastAsia"/>
              </w:rPr>
              <w:t>2</w:t>
            </w:r>
            <w:r w:rsidRPr="005D13FA">
              <w:t>020</w:t>
            </w:r>
            <w:r w:rsidRPr="005D13FA">
              <w:rPr>
                <w:rFonts w:hint="eastAsia"/>
              </w:rPr>
              <w:t>年基準燃費達成率8</w:t>
            </w:r>
            <w:r w:rsidRPr="005D13FA">
              <w:t>5</w:t>
            </w:r>
            <w:r w:rsidRPr="005D13FA">
              <w:rPr>
                <w:rFonts w:hint="eastAsia"/>
              </w:rPr>
              <w:t>%以上が確認できる資料(見積書、機械パンフレット、国土交通省認定一覧等)</w:t>
            </w:r>
          </w:p>
        </w:tc>
      </w:tr>
    </w:tbl>
    <w:p w:rsidR="0065443E" w:rsidRPr="005D13FA" w:rsidRDefault="0065443E" w:rsidP="00232A1C"/>
    <w:p w:rsidR="0065443E" w:rsidRDefault="0065443E" w:rsidP="00232A1C"/>
    <w:p w:rsidR="0065443E" w:rsidRDefault="0065443E" w:rsidP="00232A1C"/>
    <w:p w:rsidR="0065443E" w:rsidRDefault="0065443E" w:rsidP="00232A1C"/>
    <w:p w:rsidR="0065443E" w:rsidRDefault="0065443E" w:rsidP="00232A1C"/>
    <w:p w:rsidR="009F129A" w:rsidRPr="007B609E" w:rsidRDefault="009F129A" w:rsidP="00507794"/>
    <w:sectPr w:rsidR="009F129A" w:rsidRPr="007B609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307"/>
    <w:rsid w:val="0002047A"/>
    <w:rsid w:val="000336CC"/>
    <w:rsid w:val="000352E7"/>
    <w:rsid w:val="00074E9B"/>
    <w:rsid w:val="000D7144"/>
    <w:rsid w:val="00100817"/>
    <w:rsid w:val="00120D90"/>
    <w:rsid w:val="00140541"/>
    <w:rsid w:val="001468AA"/>
    <w:rsid w:val="00146AED"/>
    <w:rsid w:val="00167071"/>
    <w:rsid w:val="0017206D"/>
    <w:rsid w:val="00196D34"/>
    <w:rsid w:val="001A1B79"/>
    <w:rsid w:val="001B3A9C"/>
    <w:rsid w:val="001E5ECC"/>
    <w:rsid w:val="001F579A"/>
    <w:rsid w:val="00201273"/>
    <w:rsid w:val="0021128E"/>
    <w:rsid w:val="00232A1C"/>
    <w:rsid w:val="00246912"/>
    <w:rsid w:val="00286D07"/>
    <w:rsid w:val="002A2880"/>
    <w:rsid w:val="002F2B97"/>
    <w:rsid w:val="0032337D"/>
    <w:rsid w:val="003319F7"/>
    <w:rsid w:val="0035311E"/>
    <w:rsid w:val="00377495"/>
    <w:rsid w:val="003E10C3"/>
    <w:rsid w:val="003F436C"/>
    <w:rsid w:val="004205F4"/>
    <w:rsid w:val="004350F6"/>
    <w:rsid w:val="004420BC"/>
    <w:rsid w:val="00456779"/>
    <w:rsid w:val="004628D4"/>
    <w:rsid w:val="00474175"/>
    <w:rsid w:val="004855AD"/>
    <w:rsid w:val="004A5462"/>
    <w:rsid w:val="004A6C3A"/>
    <w:rsid w:val="004B7A2B"/>
    <w:rsid w:val="004B7ECB"/>
    <w:rsid w:val="004E5F0D"/>
    <w:rsid w:val="00507794"/>
    <w:rsid w:val="00533483"/>
    <w:rsid w:val="00551E1A"/>
    <w:rsid w:val="00556643"/>
    <w:rsid w:val="0058171C"/>
    <w:rsid w:val="005B101B"/>
    <w:rsid w:val="005C2DDB"/>
    <w:rsid w:val="005D13FA"/>
    <w:rsid w:val="005D61D6"/>
    <w:rsid w:val="005E6C34"/>
    <w:rsid w:val="00617044"/>
    <w:rsid w:val="00620311"/>
    <w:rsid w:val="00621367"/>
    <w:rsid w:val="0063614C"/>
    <w:rsid w:val="00647953"/>
    <w:rsid w:val="006541E1"/>
    <w:rsid w:val="0065443E"/>
    <w:rsid w:val="006835F4"/>
    <w:rsid w:val="006A5501"/>
    <w:rsid w:val="006B3DF5"/>
    <w:rsid w:val="006C2184"/>
    <w:rsid w:val="006D2E9E"/>
    <w:rsid w:val="006F358D"/>
    <w:rsid w:val="006F5339"/>
    <w:rsid w:val="00702233"/>
    <w:rsid w:val="00705870"/>
    <w:rsid w:val="00740ED8"/>
    <w:rsid w:val="00747413"/>
    <w:rsid w:val="00767BFB"/>
    <w:rsid w:val="00771C5B"/>
    <w:rsid w:val="007B609E"/>
    <w:rsid w:val="007C585C"/>
    <w:rsid w:val="007D5719"/>
    <w:rsid w:val="00802682"/>
    <w:rsid w:val="00824507"/>
    <w:rsid w:val="00833A83"/>
    <w:rsid w:val="008B0FA5"/>
    <w:rsid w:val="00917F80"/>
    <w:rsid w:val="0094748C"/>
    <w:rsid w:val="009F0A12"/>
    <w:rsid w:val="009F129A"/>
    <w:rsid w:val="00A22AF3"/>
    <w:rsid w:val="00A35AD8"/>
    <w:rsid w:val="00A36EAE"/>
    <w:rsid w:val="00A42AC2"/>
    <w:rsid w:val="00A612C7"/>
    <w:rsid w:val="00A7265C"/>
    <w:rsid w:val="00A82545"/>
    <w:rsid w:val="00A97136"/>
    <w:rsid w:val="00AE7E78"/>
    <w:rsid w:val="00B24164"/>
    <w:rsid w:val="00B4549D"/>
    <w:rsid w:val="00B636D9"/>
    <w:rsid w:val="00B74140"/>
    <w:rsid w:val="00B8208E"/>
    <w:rsid w:val="00BD290E"/>
    <w:rsid w:val="00BE24EB"/>
    <w:rsid w:val="00C02DB9"/>
    <w:rsid w:val="00C12A16"/>
    <w:rsid w:val="00C1770E"/>
    <w:rsid w:val="00C36C1B"/>
    <w:rsid w:val="00C61850"/>
    <w:rsid w:val="00C67223"/>
    <w:rsid w:val="00CA6840"/>
    <w:rsid w:val="00CC4D8F"/>
    <w:rsid w:val="00CD68DD"/>
    <w:rsid w:val="00D211AD"/>
    <w:rsid w:val="00D243E0"/>
    <w:rsid w:val="00D418BA"/>
    <w:rsid w:val="00D6697E"/>
    <w:rsid w:val="00D73F11"/>
    <w:rsid w:val="00D80B03"/>
    <w:rsid w:val="00D91D45"/>
    <w:rsid w:val="00DA1BB4"/>
    <w:rsid w:val="00DB4AB7"/>
    <w:rsid w:val="00DD681B"/>
    <w:rsid w:val="00DE0AF6"/>
    <w:rsid w:val="00DF495D"/>
    <w:rsid w:val="00E03307"/>
    <w:rsid w:val="00E24D52"/>
    <w:rsid w:val="00E778D9"/>
    <w:rsid w:val="00EA2757"/>
    <w:rsid w:val="00EE74AE"/>
    <w:rsid w:val="00EF0960"/>
    <w:rsid w:val="00F1055C"/>
    <w:rsid w:val="00F40650"/>
    <w:rsid w:val="00FC4C76"/>
    <w:rsid w:val="00FD3229"/>
    <w:rsid w:val="00FE418B"/>
    <w:rsid w:val="00FF4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D135E1"/>
  <w15:chartTrackingRefBased/>
  <w15:docId w15:val="{864315BC-D8F7-4BF5-B0D4-6D55E1B03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0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村重　将志</dc:creator>
  <cp:keywords/>
  <dc:description/>
  <cp:lastModifiedBy>村重　将志</cp:lastModifiedBy>
  <cp:revision>2</cp:revision>
  <cp:lastPrinted>2024-09-06T00:38:00Z</cp:lastPrinted>
  <dcterms:created xsi:type="dcterms:W3CDTF">2024-09-23T23:23:00Z</dcterms:created>
  <dcterms:modified xsi:type="dcterms:W3CDTF">2024-09-23T23:23:00Z</dcterms:modified>
</cp:coreProperties>
</file>