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88A0" w14:textId="77777777" w:rsidR="00DF6FD2" w:rsidRDefault="00CD743D" w:rsidP="00DF6FD2">
      <w:pPr>
        <w:spacing w:line="600" w:lineRule="exact"/>
        <w:rPr>
          <w:rFonts w:ascii="メイリオ" w:eastAsia="メイリオ" w:hAnsi="メイリオ" w:cs="メイリオ"/>
          <w:b/>
          <w:sz w:val="72"/>
        </w:rPr>
      </w:pP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5248EE76" wp14:editId="52F0F710">
                <wp:simplePos x="0" y="0"/>
                <wp:positionH relativeFrom="column">
                  <wp:posOffset>-220980</wp:posOffset>
                </wp:positionH>
                <wp:positionV relativeFrom="paragraph">
                  <wp:posOffset>-220980</wp:posOffset>
                </wp:positionV>
                <wp:extent cx="6570345" cy="9828000"/>
                <wp:effectExtent l="38100" t="38100" r="116205" b="116205"/>
                <wp:wrapNone/>
                <wp:docPr id="280" name="メ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9828000"/>
                        </a:xfrm>
                        <a:prstGeom prst="foldedCorner">
                          <a:avLst>
                            <a:gd name="adj" fmla="val 9250"/>
                          </a:avLst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8A84C" w14:textId="77777777" w:rsidR="00922529" w:rsidRPr="00E54D93" w:rsidRDefault="00922529" w:rsidP="00B3448E">
                            <w:pPr>
                              <w:spacing w:beforeLines="50" w:before="18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</w:rPr>
                            </w:pPr>
                            <w:r w:rsidRPr="00CD743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</w:rPr>
                              <w:t>トイレの使い方（例）</w:t>
                            </w:r>
                          </w:p>
                          <w:p w14:paraId="4C6D43F3" w14:textId="77777777" w:rsidR="00922529" w:rsidRPr="00E54D93" w:rsidRDefault="00922529" w:rsidP="00CD743D">
                            <w:pPr>
                              <w:spacing w:beforeLines="50" w:before="180" w:line="400" w:lineRule="exact"/>
                              <w:rPr>
                                <w:rFonts w:ascii="メイリオ" w:eastAsia="メイリオ" w:hAnsi="メイリオ" w:cs="メイリオ"/>
                                <w:sz w:val="32"/>
                                <w:szCs w:val="28"/>
                              </w:rPr>
                            </w:pPr>
                            <w:r w:rsidRPr="00E54D93">
                              <w:rPr>
                                <w:rFonts w:ascii="メイリオ" w:eastAsia="メイリオ" w:hAnsi="メイリオ" w:cs="メイリオ" w:hint="eastAsia"/>
                                <w:color w:val="1F497D" w:themeColor="text2"/>
                                <w:sz w:val="32"/>
                                <w:szCs w:val="28"/>
                              </w:rPr>
                              <w:t>■</w:t>
                            </w:r>
                            <w:r w:rsidR="00E54D9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施設内で</w:t>
                            </w:r>
                            <w:r w:rsidRPr="00E54D9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使用できるトイレは下図の</w:t>
                            </w:r>
                            <w:r w:rsidRPr="00E54D9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32"/>
                                <w:szCs w:val="28"/>
                              </w:rPr>
                              <w:t>赤色</w:t>
                            </w:r>
                            <w:r w:rsidRPr="00E54D9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の箇所です</w:t>
                            </w:r>
                          </w:p>
                          <w:p w14:paraId="16D4A10A" w14:textId="77777777" w:rsidR="00922529" w:rsidRPr="00E54D93" w:rsidRDefault="00922529" w:rsidP="00E54D93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32"/>
                                <w:szCs w:val="28"/>
                              </w:rPr>
                            </w:pPr>
                            <w:r w:rsidRPr="00E54D93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="00B3448E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Pr="00E54D93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28"/>
                              </w:rPr>
                              <w:t>その他のトイレは、指示があるまでは使用しないでください</w:t>
                            </w:r>
                          </w:p>
                          <w:p w14:paraId="7632B55A" w14:textId="77777777" w:rsidR="00922529" w:rsidRPr="00E54D93" w:rsidRDefault="00922529" w:rsidP="00DF6FD2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</w:p>
                          <w:p w14:paraId="12642ACB" w14:textId="77777777" w:rsidR="00922529" w:rsidRPr="00E54D93" w:rsidRDefault="00922529" w:rsidP="00DF6FD2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</w:p>
                          <w:p w14:paraId="27CA7335" w14:textId="77777777" w:rsidR="00922529" w:rsidRPr="00E54D93" w:rsidRDefault="00922529" w:rsidP="00DF6FD2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</w:p>
                          <w:p w14:paraId="1CB27A58" w14:textId="77777777" w:rsidR="00922529" w:rsidRPr="00E54D93" w:rsidRDefault="00922529" w:rsidP="00DF6FD2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</w:p>
                          <w:p w14:paraId="060C3D64" w14:textId="77777777" w:rsidR="00922529" w:rsidRPr="00E54D93" w:rsidRDefault="00922529" w:rsidP="00DF6FD2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</w:p>
                          <w:p w14:paraId="1E9BDA61" w14:textId="77777777" w:rsidR="00922529" w:rsidRPr="00E54D93" w:rsidRDefault="00922529" w:rsidP="00DF6FD2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</w:p>
                          <w:p w14:paraId="5C1585CA" w14:textId="77777777" w:rsidR="00922529" w:rsidRPr="00E54D93" w:rsidRDefault="00922529" w:rsidP="00DF6FD2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</w:p>
                          <w:p w14:paraId="40BA8C52" w14:textId="77777777" w:rsidR="00922529" w:rsidRPr="00E54D93" w:rsidRDefault="00922529" w:rsidP="00DF6FD2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</w:p>
                          <w:p w14:paraId="4FA5FBE2" w14:textId="77777777" w:rsidR="00922529" w:rsidRPr="00E54D93" w:rsidRDefault="00922529" w:rsidP="00DF6FD2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</w:p>
                          <w:p w14:paraId="2CEC579C" w14:textId="77777777" w:rsidR="00CD743D" w:rsidRDefault="00CD743D" w:rsidP="00EA1B2F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01E9B7B2" w14:textId="3AE9F226" w:rsidR="00CD743D" w:rsidRPr="00CD743D" w:rsidRDefault="00CD743D" w:rsidP="00CD743D">
                            <w:pPr>
                              <w:spacing w:beforeLines="50" w:before="180"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  <w:r w:rsidRPr="00CD743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■感染症予防のため、必ずトイレ用スリッパに履き替えてください。使用後は、必ず手</w:t>
                            </w:r>
                            <w:r w:rsidR="00EA1B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洗い、手指消毒を行い</w:t>
                            </w:r>
                            <w:r w:rsidRPr="00CD743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ましょう！</w:t>
                            </w:r>
                          </w:p>
                          <w:p w14:paraId="7E38C7BB" w14:textId="77777777" w:rsidR="00CD743D" w:rsidRDefault="00CD743D" w:rsidP="00CD743D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</w:p>
                          <w:p w14:paraId="6353473F" w14:textId="77777777" w:rsidR="00CD743D" w:rsidRDefault="00CD743D" w:rsidP="00CD743D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  <w:r w:rsidRPr="00CD743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■多目的トイレは、高齢者の方、車いすの方、体が不自由な方などの優先トイレとします</w:t>
                            </w:r>
                          </w:p>
                          <w:p w14:paraId="368447A5" w14:textId="77777777" w:rsidR="00EA1B2F" w:rsidRDefault="00EA1B2F" w:rsidP="00CD743D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</w:p>
                          <w:p w14:paraId="77B0F571" w14:textId="59DDAAD0" w:rsidR="00EA1B2F" w:rsidRPr="00CD743D" w:rsidRDefault="00EA1B2F" w:rsidP="00CD743D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■感染症患者等が発生した場合は、専用のトイレを用意しましょう</w:t>
                            </w:r>
                          </w:p>
                          <w:p w14:paraId="0CE12577" w14:textId="77777777" w:rsidR="00CD743D" w:rsidRDefault="00CD743D" w:rsidP="00CD743D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</w:p>
                          <w:p w14:paraId="3466F716" w14:textId="77777777" w:rsidR="00CD743D" w:rsidRPr="008C098F" w:rsidRDefault="00CD743D" w:rsidP="00CD743D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CD743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■トイレを流すための水は、プールなどから水を汲み出して使用します、水汲みにご協力をお願いします</w:t>
                            </w:r>
                          </w:p>
                          <w:p w14:paraId="6D21CAF3" w14:textId="77777777" w:rsidR="00CD743D" w:rsidRDefault="00CD743D" w:rsidP="00CD743D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</w:p>
                          <w:p w14:paraId="4473C2D0" w14:textId="77777777" w:rsidR="00CD743D" w:rsidRPr="00CD743D" w:rsidRDefault="00CD743D" w:rsidP="00CD743D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  <w:r w:rsidRPr="00CD743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■トイレットペーパーは流さないでください！</w:t>
                            </w:r>
                          </w:p>
                          <w:p w14:paraId="28058D31" w14:textId="77777777" w:rsidR="00CD743D" w:rsidRPr="008C098F" w:rsidRDefault="00CD743D" w:rsidP="00CD743D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8C098F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たくさんの水を使う上、紙</w:t>
                            </w:r>
                            <w:proofErr w:type="gramStart"/>
                            <w:r w:rsidRPr="008C098F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づまりの</w:t>
                            </w:r>
                            <w:proofErr w:type="gramEnd"/>
                            <w:r w:rsidRPr="008C098F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原因にもなります</w:t>
                            </w:r>
                          </w:p>
                          <w:p w14:paraId="78064C4A" w14:textId="77777777" w:rsidR="00CD743D" w:rsidRDefault="00CD743D" w:rsidP="00CD743D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8C098F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使用したトイレットペーパーはトイレ内の専用ゴミ袋に捨ててください</w:t>
                            </w:r>
                          </w:p>
                          <w:p w14:paraId="42B61265" w14:textId="77777777" w:rsidR="00EA1B2F" w:rsidRDefault="00EA1B2F" w:rsidP="00EA1B2F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</w:p>
                          <w:p w14:paraId="2B3883ED" w14:textId="1827BB1B" w:rsidR="00EA1B2F" w:rsidRPr="00EA1B2F" w:rsidRDefault="00EA1B2F" w:rsidP="00EA1B2F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■</w:t>
                            </w:r>
                            <w:r w:rsidRPr="00EA1B2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携帯トイレや簡易トイレを使用する場合は、必ず凝固剤を入れて使用し、便袋は専用のゴミ袋に捨ててください</w:t>
                            </w:r>
                          </w:p>
                          <w:p w14:paraId="24A9BBA1" w14:textId="77777777" w:rsidR="00CD743D" w:rsidRDefault="00CD743D" w:rsidP="00CD743D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</w:p>
                          <w:p w14:paraId="1E8FD600" w14:textId="77777777" w:rsidR="00CD743D" w:rsidRPr="00CD743D" w:rsidRDefault="00CD743D" w:rsidP="00CD743D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メイリオ" w:eastAsia="メイリオ" w:hAnsi="メイリオ" w:cs="メイリオ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</w:pPr>
                            <w:r w:rsidRPr="00CD743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■掃除当番は順番に！</w:t>
                            </w:r>
                          </w:p>
                          <w:p w14:paraId="0F116E8F" w14:textId="77777777" w:rsidR="00CD743D" w:rsidRDefault="00CD743D" w:rsidP="00CD743D">
                            <w:pPr>
                              <w:spacing w:line="360" w:lineRule="exact"/>
                              <w:ind w:left="280" w:hangingChars="100" w:hanging="28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8C098F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 xml:space="preserve">　みんなで使うトイレです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8C098F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掃除にご協力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Pr="008C098F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お願いします！</w:t>
                            </w:r>
                          </w:p>
                          <w:p w14:paraId="2ACB0C0A" w14:textId="77777777" w:rsidR="009B3FED" w:rsidRPr="009B3FED" w:rsidRDefault="00CD743D" w:rsidP="00CD743D">
                            <w:pPr>
                              <w:spacing w:line="400" w:lineRule="exact"/>
                              <w:ind w:left="560" w:hangingChars="200" w:hanging="56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 xml:space="preserve">　特に、床が水浸しだと転倒の恐れがあるため、なるべく拭き取りましょう！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8EE7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80" o:spid="_x0000_s1026" type="#_x0000_t65" style="position:absolute;left:0;text-align:left;margin-left:-17.4pt;margin-top:-17.4pt;width:517.35pt;height:773.8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" adj="19602" fillcolor="white [3201]" strokecolor="black [3200]" strokeweight="1pt">
                <v:shadow on="t" color="black" opacity="26214f" origin="-.5,-.5" offset=".74836mm,.74836mm"/>
                <v:textbox inset="4mm,0,4mm,0">
                  <w:txbxContent>
                    <w:p w14:paraId="2648A84C" w14:textId="77777777" w:rsidR="00922529" w:rsidRPr="00E54D93" w:rsidRDefault="00922529" w:rsidP="00B3448E">
                      <w:pPr>
                        <w:spacing w:beforeLines="50" w:before="18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8"/>
                        </w:rPr>
                      </w:pPr>
                      <w:r w:rsidRPr="00CD743D"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</w:rPr>
                        <w:t>トイレの使い方（例）</w:t>
                      </w:r>
                    </w:p>
                    <w:p w14:paraId="4C6D43F3" w14:textId="77777777" w:rsidR="00922529" w:rsidRPr="00E54D93" w:rsidRDefault="00922529" w:rsidP="00CD743D">
                      <w:pPr>
                        <w:spacing w:beforeLines="50" w:before="180" w:line="400" w:lineRule="exact"/>
                        <w:rPr>
                          <w:rFonts w:ascii="メイリオ" w:eastAsia="メイリオ" w:hAnsi="メイリオ" w:cs="メイリオ"/>
                          <w:sz w:val="32"/>
                          <w:szCs w:val="28"/>
                        </w:rPr>
                      </w:pPr>
                      <w:r w:rsidRPr="00E54D93">
                        <w:rPr>
                          <w:rFonts w:ascii="メイリオ" w:eastAsia="メイリオ" w:hAnsi="メイリオ" w:cs="メイリオ" w:hint="eastAsia"/>
                          <w:color w:val="1F497D" w:themeColor="text2"/>
                          <w:sz w:val="32"/>
                          <w:szCs w:val="28"/>
                        </w:rPr>
                        <w:t>■</w:t>
                      </w:r>
                      <w:r w:rsidR="00E54D93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施設内で</w:t>
                      </w:r>
                      <w:r w:rsidRPr="00E54D93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使用できるトイレは下図の</w:t>
                      </w:r>
                      <w:r w:rsidRPr="00E54D93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32"/>
                          <w:szCs w:val="28"/>
                        </w:rPr>
                        <w:t>赤色</w:t>
                      </w:r>
                      <w:r w:rsidRPr="00E54D93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の箇所です</w:t>
                      </w:r>
                    </w:p>
                    <w:p w14:paraId="16D4A10A" w14:textId="77777777" w:rsidR="00922529" w:rsidRPr="00E54D93" w:rsidRDefault="00922529" w:rsidP="00E54D93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32"/>
                          <w:szCs w:val="28"/>
                        </w:rPr>
                      </w:pPr>
                      <w:r w:rsidRPr="00E54D93">
                        <w:rPr>
                          <w:rFonts w:ascii="メイリオ" w:eastAsia="メイリオ" w:hAnsi="メイリオ" w:cs="メイリオ" w:hint="eastAsia"/>
                          <w:sz w:val="32"/>
                          <w:szCs w:val="28"/>
                        </w:rPr>
                        <w:t xml:space="preserve">　</w:t>
                      </w:r>
                      <w:r w:rsidR="00B3448E">
                        <w:rPr>
                          <w:rFonts w:ascii="メイリオ" w:eastAsia="メイリオ" w:hAnsi="メイリオ" w:cs="メイリオ" w:hint="eastAsia"/>
                          <w:sz w:val="32"/>
                          <w:szCs w:val="28"/>
                        </w:rPr>
                        <w:t xml:space="preserve">　</w:t>
                      </w:r>
                      <w:r w:rsidRPr="00E54D93">
                        <w:rPr>
                          <w:rFonts w:ascii="メイリオ" w:eastAsia="メイリオ" w:hAnsi="メイリオ" w:cs="メイリオ" w:hint="eastAsia"/>
                          <w:sz w:val="32"/>
                          <w:szCs w:val="28"/>
                        </w:rPr>
                        <w:t>その他のトイレは、指示があるまでは使用しないでください</w:t>
                      </w:r>
                    </w:p>
                    <w:p w14:paraId="7632B55A" w14:textId="77777777" w:rsidR="00922529" w:rsidRPr="00E54D93" w:rsidRDefault="00922529" w:rsidP="00DF6FD2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36"/>
                        </w:rPr>
                      </w:pPr>
                    </w:p>
                    <w:p w14:paraId="12642ACB" w14:textId="77777777" w:rsidR="00922529" w:rsidRPr="00E54D93" w:rsidRDefault="00922529" w:rsidP="00DF6FD2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36"/>
                        </w:rPr>
                      </w:pPr>
                    </w:p>
                    <w:p w14:paraId="27CA7335" w14:textId="77777777" w:rsidR="00922529" w:rsidRPr="00E54D93" w:rsidRDefault="00922529" w:rsidP="00DF6FD2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36"/>
                        </w:rPr>
                      </w:pPr>
                    </w:p>
                    <w:p w14:paraId="1CB27A58" w14:textId="77777777" w:rsidR="00922529" w:rsidRPr="00E54D93" w:rsidRDefault="00922529" w:rsidP="00DF6FD2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36"/>
                        </w:rPr>
                      </w:pPr>
                    </w:p>
                    <w:p w14:paraId="060C3D64" w14:textId="77777777" w:rsidR="00922529" w:rsidRPr="00E54D93" w:rsidRDefault="00922529" w:rsidP="00DF6FD2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36"/>
                        </w:rPr>
                      </w:pPr>
                    </w:p>
                    <w:p w14:paraId="1E9BDA61" w14:textId="77777777" w:rsidR="00922529" w:rsidRPr="00E54D93" w:rsidRDefault="00922529" w:rsidP="00DF6FD2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36"/>
                        </w:rPr>
                      </w:pPr>
                    </w:p>
                    <w:p w14:paraId="5C1585CA" w14:textId="77777777" w:rsidR="00922529" w:rsidRPr="00E54D93" w:rsidRDefault="00922529" w:rsidP="00DF6FD2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36"/>
                        </w:rPr>
                      </w:pPr>
                    </w:p>
                    <w:p w14:paraId="40BA8C52" w14:textId="77777777" w:rsidR="00922529" w:rsidRPr="00E54D93" w:rsidRDefault="00922529" w:rsidP="00DF6FD2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36"/>
                        </w:rPr>
                      </w:pPr>
                    </w:p>
                    <w:p w14:paraId="4FA5FBE2" w14:textId="77777777" w:rsidR="00922529" w:rsidRPr="00E54D93" w:rsidRDefault="00922529" w:rsidP="00DF6FD2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36"/>
                        </w:rPr>
                      </w:pPr>
                    </w:p>
                    <w:p w14:paraId="2CEC579C" w14:textId="77777777" w:rsidR="00CD743D" w:rsidRDefault="00CD743D" w:rsidP="00EA1B2F">
                      <w:pPr>
                        <w:spacing w:line="360" w:lineRule="exact"/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14:paraId="01E9B7B2" w14:textId="3AE9F226" w:rsidR="00CD743D" w:rsidRPr="00CD743D" w:rsidRDefault="00CD743D" w:rsidP="00CD743D">
                      <w:pPr>
                        <w:spacing w:beforeLines="50" w:before="180" w:line="360" w:lineRule="exact"/>
                        <w:ind w:left="320" w:hangingChars="100" w:hanging="320"/>
                        <w:rPr>
                          <w:rFonts w:ascii="メイリオ" w:eastAsia="メイリオ" w:hAnsi="メイリオ" w:cs="メイリオ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  <w:r w:rsidRPr="00CD743D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■感染症予防のため、必ずトイレ用スリッパに履き替えてください。使用後は、必ず手</w:t>
                      </w:r>
                      <w:r w:rsidR="00EA1B2F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洗い、手指消毒を行い</w:t>
                      </w:r>
                      <w:r w:rsidRPr="00CD743D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ましょう！</w:t>
                      </w:r>
                    </w:p>
                    <w:p w14:paraId="7E38C7BB" w14:textId="77777777" w:rsidR="00CD743D" w:rsidRDefault="00CD743D" w:rsidP="00CD743D">
                      <w:pPr>
                        <w:spacing w:line="360" w:lineRule="exact"/>
                        <w:ind w:left="320" w:hangingChars="100" w:hanging="320"/>
                        <w:rPr>
                          <w:rFonts w:ascii="メイリオ" w:eastAsia="メイリオ" w:hAnsi="メイリオ" w:cs="メイリオ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</w:p>
                    <w:p w14:paraId="6353473F" w14:textId="77777777" w:rsidR="00CD743D" w:rsidRDefault="00CD743D" w:rsidP="00CD743D">
                      <w:pPr>
                        <w:spacing w:line="360" w:lineRule="exact"/>
                        <w:ind w:left="320" w:hangingChars="100" w:hanging="320"/>
                        <w:rPr>
                          <w:rFonts w:ascii="メイリオ" w:eastAsia="メイリオ" w:hAnsi="メイリオ" w:cs="メイリオ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  <w:r w:rsidRPr="00CD743D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■多目的トイレは、高齢者の方、車いすの方、体が不自由な方などの優先トイレとします</w:t>
                      </w:r>
                    </w:p>
                    <w:p w14:paraId="368447A5" w14:textId="77777777" w:rsidR="00EA1B2F" w:rsidRDefault="00EA1B2F" w:rsidP="00CD743D">
                      <w:pPr>
                        <w:spacing w:line="360" w:lineRule="exact"/>
                        <w:ind w:left="320" w:hangingChars="100" w:hanging="320"/>
                        <w:rPr>
                          <w:rFonts w:ascii="メイリオ" w:eastAsia="メイリオ" w:hAnsi="メイリオ" w:cs="メイリオ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</w:p>
                    <w:p w14:paraId="77B0F571" w14:textId="59DDAAD0" w:rsidR="00EA1B2F" w:rsidRPr="00CD743D" w:rsidRDefault="00EA1B2F" w:rsidP="00CD743D">
                      <w:pPr>
                        <w:spacing w:line="360" w:lineRule="exact"/>
                        <w:ind w:left="320" w:hangingChars="100" w:hanging="320"/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■感染症患者等が発生した場合は、専用のトイレを用意しましょう</w:t>
                      </w:r>
                    </w:p>
                    <w:p w14:paraId="0CE12577" w14:textId="77777777" w:rsidR="00CD743D" w:rsidRDefault="00CD743D" w:rsidP="00CD743D">
                      <w:pPr>
                        <w:spacing w:line="360" w:lineRule="exact"/>
                        <w:ind w:left="320" w:hangingChars="100" w:hanging="320"/>
                        <w:rPr>
                          <w:rFonts w:ascii="メイリオ" w:eastAsia="メイリオ" w:hAnsi="メイリオ" w:cs="メイリオ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</w:p>
                    <w:p w14:paraId="3466F716" w14:textId="77777777" w:rsidR="00CD743D" w:rsidRPr="008C098F" w:rsidRDefault="00CD743D" w:rsidP="00CD743D">
                      <w:pPr>
                        <w:spacing w:line="360" w:lineRule="exact"/>
                        <w:ind w:left="320" w:hangingChars="100" w:hanging="320"/>
                        <w:rPr>
                          <w:rFonts w:ascii="メイリオ" w:eastAsia="メイリオ" w:hAnsi="メイリオ" w:cs="メイリオ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CD743D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■トイレを流すための水は、プールなどから水を汲み出して使用します、水汲みにご協力をお願いします</w:t>
                      </w:r>
                    </w:p>
                    <w:p w14:paraId="6D21CAF3" w14:textId="77777777" w:rsidR="00CD743D" w:rsidRDefault="00CD743D" w:rsidP="00CD743D">
                      <w:pPr>
                        <w:spacing w:line="360" w:lineRule="exact"/>
                        <w:ind w:left="320" w:hangingChars="100" w:hanging="320"/>
                        <w:rPr>
                          <w:rFonts w:ascii="メイリオ" w:eastAsia="メイリオ" w:hAnsi="メイリオ" w:cs="メイリオ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</w:p>
                    <w:p w14:paraId="4473C2D0" w14:textId="77777777" w:rsidR="00CD743D" w:rsidRPr="00CD743D" w:rsidRDefault="00CD743D" w:rsidP="00CD743D">
                      <w:pPr>
                        <w:spacing w:line="360" w:lineRule="exact"/>
                        <w:ind w:left="320" w:hangingChars="100" w:hanging="320"/>
                        <w:rPr>
                          <w:rFonts w:ascii="メイリオ" w:eastAsia="メイリオ" w:hAnsi="メイリオ" w:cs="メイリオ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  <w:r w:rsidRPr="00CD743D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■トイレットペーパーは流さないでください！</w:t>
                      </w:r>
                    </w:p>
                    <w:p w14:paraId="28058D31" w14:textId="77777777" w:rsidR="00CD743D" w:rsidRPr="008C098F" w:rsidRDefault="00CD743D" w:rsidP="00CD743D">
                      <w:pPr>
                        <w:spacing w:line="36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8C098F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たくさんの水を使う上、紙</w:t>
                      </w:r>
                      <w:proofErr w:type="gramStart"/>
                      <w:r w:rsidRPr="008C098F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づまりの</w:t>
                      </w:r>
                      <w:proofErr w:type="gramEnd"/>
                      <w:r w:rsidRPr="008C098F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原因にもなります</w:t>
                      </w:r>
                    </w:p>
                    <w:p w14:paraId="78064C4A" w14:textId="77777777" w:rsidR="00CD743D" w:rsidRDefault="00CD743D" w:rsidP="00CD743D">
                      <w:pPr>
                        <w:spacing w:line="36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8C098F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使用したトイレットペーパーはトイレ内の専用ゴミ袋に捨ててください</w:t>
                      </w:r>
                    </w:p>
                    <w:p w14:paraId="42B61265" w14:textId="77777777" w:rsidR="00EA1B2F" w:rsidRDefault="00EA1B2F" w:rsidP="00EA1B2F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</w:p>
                    <w:p w14:paraId="2B3883ED" w14:textId="1827BB1B" w:rsidR="00EA1B2F" w:rsidRPr="00EA1B2F" w:rsidRDefault="00EA1B2F" w:rsidP="00EA1B2F">
                      <w:pPr>
                        <w:spacing w:line="360" w:lineRule="exact"/>
                        <w:ind w:left="320" w:hangingChars="100" w:hanging="320"/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■</w:t>
                      </w:r>
                      <w:r w:rsidRPr="00EA1B2F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携帯トイレや簡易トイレを使用する場合は、必ず凝固剤を入れて使用し、便袋は専用のゴミ袋に捨ててください</w:t>
                      </w:r>
                    </w:p>
                    <w:p w14:paraId="24A9BBA1" w14:textId="77777777" w:rsidR="00CD743D" w:rsidRDefault="00CD743D" w:rsidP="00CD743D">
                      <w:pPr>
                        <w:spacing w:line="360" w:lineRule="exact"/>
                        <w:ind w:left="320" w:hangingChars="100" w:hanging="320"/>
                        <w:rPr>
                          <w:rFonts w:ascii="メイリオ" w:eastAsia="メイリオ" w:hAnsi="メイリオ" w:cs="メイリオ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</w:p>
                    <w:p w14:paraId="1E8FD600" w14:textId="77777777" w:rsidR="00CD743D" w:rsidRPr="00CD743D" w:rsidRDefault="00CD743D" w:rsidP="00CD743D">
                      <w:pPr>
                        <w:spacing w:line="360" w:lineRule="exact"/>
                        <w:ind w:left="320" w:hangingChars="100" w:hanging="320"/>
                        <w:rPr>
                          <w:rFonts w:ascii="メイリオ" w:eastAsia="メイリオ" w:hAnsi="メイリオ" w:cs="メイリオ"/>
                          <w:b/>
                          <w:color w:val="1F497D" w:themeColor="text2"/>
                          <w:sz w:val="32"/>
                          <w:szCs w:val="28"/>
                        </w:rPr>
                      </w:pPr>
                      <w:r w:rsidRPr="00CD743D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32"/>
                          <w:szCs w:val="28"/>
                        </w:rPr>
                        <w:t>■掃除当番は順番に！</w:t>
                      </w:r>
                    </w:p>
                    <w:p w14:paraId="0F116E8F" w14:textId="77777777" w:rsidR="00CD743D" w:rsidRDefault="00CD743D" w:rsidP="00CD743D">
                      <w:pPr>
                        <w:spacing w:line="360" w:lineRule="exact"/>
                        <w:ind w:left="280" w:hangingChars="100" w:hanging="28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8C098F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 xml:space="preserve">　みんなで使うトイレです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、</w:t>
                      </w:r>
                      <w:r w:rsidRPr="008C098F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掃除にご協力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を</w:t>
                      </w:r>
                      <w:r w:rsidRPr="008C098F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お願いします！</w:t>
                      </w:r>
                    </w:p>
                    <w:p w14:paraId="2ACB0C0A" w14:textId="77777777" w:rsidR="009B3FED" w:rsidRPr="009B3FED" w:rsidRDefault="00CD743D" w:rsidP="00CD743D">
                      <w:pPr>
                        <w:spacing w:line="400" w:lineRule="exact"/>
                        <w:ind w:left="560" w:hangingChars="200" w:hanging="560"/>
                        <w:rPr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 xml:space="preserve">　特に、床が水浸しだと転倒の恐れがあるため、なるべく拭き取りましょう！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92607" behindDoc="0" locked="0" layoutInCell="1" allowOverlap="1" wp14:anchorId="4D3D5C52" wp14:editId="460B9B51">
            <wp:simplePos x="0" y="0"/>
            <wp:positionH relativeFrom="column">
              <wp:posOffset>4820285</wp:posOffset>
            </wp:positionH>
            <wp:positionV relativeFrom="paragraph">
              <wp:posOffset>-220980</wp:posOffset>
            </wp:positionV>
            <wp:extent cx="1330960" cy="1318260"/>
            <wp:effectExtent l="0" t="0" r="2540" b="0"/>
            <wp:wrapNone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652" b="97475" l="2500" r="98500">
                                  <a14:foregroundMark x1="9000" y1="42677" x2="15000" y2="40152"/>
                                  <a14:foregroundMark x1="5500" y1="81566" x2="11500" y2="79545"/>
                                  <a14:foregroundMark x1="87875" y1="57702" x2="96500" y2="55682"/>
                                  <a14:foregroundMark x1="79500" y1="79040" x2="86250" y2="80682"/>
                                  <a14:foregroundMark x1="25125" y1="16035" x2="52250" y2="13763"/>
                                  <a14:foregroundMark x1="31125" y1="11995" x2="52625" y2="8838"/>
                                  <a14:foregroundMark x1="23250" y1="25000" x2="25250" y2="13384"/>
                                  <a14:foregroundMark x1="27250" y1="11995" x2="44250" y2="5051"/>
                                  <a14:foregroundMark x1="30750" y1="9343" x2="39875" y2="5429"/>
                                  <a14:foregroundMark x1="27250" y1="10606" x2="31500" y2="9596"/>
                                  <a14:foregroundMark x1="56000" y1="24621" x2="51875" y2="11742"/>
                                  <a14:foregroundMark x1="31875" y1="7449" x2="37000" y2="5556"/>
                                  <a14:foregroundMark x1="29375" y1="8712" x2="31125" y2="7449"/>
                                  <a14:foregroundMark x1="22000" y1="23485" x2="23750" y2="147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465250FC" wp14:editId="5EF9B63A">
                <wp:simplePos x="0" y="0"/>
                <wp:positionH relativeFrom="column">
                  <wp:posOffset>6012977</wp:posOffset>
                </wp:positionH>
                <wp:positionV relativeFrom="paragraph">
                  <wp:posOffset>-147955</wp:posOffset>
                </wp:positionV>
                <wp:extent cx="251460" cy="251460"/>
                <wp:effectExtent l="76200" t="38100" r="0" b="110490"/>
                <wp:wrapNone/>
                <wp:docPr id="285" name="円/楕円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F73F7" id="円/楕円 285" o:spid="_x0000_s1026" style="position:absolute;margin-left:473.45pt;margin-top:-11.65pt;width:19.8pt;height:19.8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" fillcolor="#ff5050" stroked="f">
                <v:shadow on="t" color="black" opacity="22937f" origin=",.5" offset="0,.63889mm"/>
              </v:oval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2CD0B161" wp14:editId="5D3195B3">
                <wp:simplePos x="0" y="0"/>
                <wp:positionH relativeFrom="column">
                  <wp:posOffset>-137795</wp:posOffset>
                </wp:positionH>
                <wp:positionV relativeFrom="paragraph">
                  <wp:posOffset>-157953</wp:posOffset>
                </wp:positionV>
                <wp:extent cx="251460" cy="251460"/>
                <wp:effectExtent l="76200" t="38100" r="0" b="110490"/>
                <wp:wrapNone/>
                <wp:docPr id="286" name="円/楕円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A85A53" id="円/楕円 286" o:spid="_x0000_s1026" style="position:absolute;margin-left:-10.85pt;margin-top:-12.45pt;width:19.8pt;height:19.8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" fillcolor="#ff5050" stroked="f">
                <v:shadow on="t" color="black" opacity="22937f" origin=",.5" offset="0,.63889mm"/>
              </v:oval>
            </w:pict>
          </mc:Fallback>
        </mc:AlternateContent>
      </w:r>
    </w:p>
    <w:p w14:paraId="000048EF" w14:textId="77777777" w:rsidR="00DF6FD2" w:rsidRDefault="00DF6FD2" w:rsidP="00DF6FD2">
      <w:pPr>
        <w:rPr>
          <w:rFonts w:ascii="メイリオ" w:eastAsia="メイリオ" w:hAnsi="メイリオ" w:cs="メイリオ"/>
          <w:b/>
          <w:sz w:val="72"/>
        </w:rPr>
      </w:pPr>
    </w:p>
    <w:p w14:paraId="25FAA509" w14:textId="2E4531DE" w:rsidR="00DF6FD2" w:rsidRDefault="00EA1B2F" w:rsidP="00DF6FD2">
      <w:pPr>
        <w:rPr>
          <w:rFonts w:ascii="メイリオ" w:eastAsia="メイリオ" w:hAnsi="メイリオ" w:cs="メイリオ"/>
          <w:b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6A63EB" wp14:editId="232C6B00">
                <wp:simplePos x="0" y="0"/>
                <wp:positionH relativeFrom="column">
                  <wp:posOffset>-81915</wp:posOffset>
                </wp:positionH>
                <wp:positionV relativeFrom="paragraph">
                  <wp:posOffset>346710</wp:posOffset>
                </wp:positionV>
                <wp:extent cx="6304915" cy="2381250"/>
                <wp:effectExtent l="0" t="0" r="19685" b="19050"/>
                <wp:wrapNone/>
                <wp:docPr id="245" name="正方形/長方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2381250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6D18" id="正方形/長方形 245" o:spid="_x0000_s1026" style="position:absolute;margin-left:-6.45pt;margin-top:27.3pt;width:496.45pt;height:18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" filled="f" strokecolor="#243f60 [1604]" strokeweight="1pt">
                <v:stroke dashstyle="3 1"/>
              </v:rect>
            </w:pict>
          </mc:Fallback>
        </mc:AlternateContent>
      </w:r>
      <w:r w:rsidR="00CD74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116AA" wp14:editId="412A6225">
                <wp:simplePos x="0" y="0"/>
                <wp:positionH relativeFrom="column">
                  <wp:posOffset>-22225</wp:posOffset>
                </wp:positionH>
                <wp:positionV relativeFrom="paragraph">
                  <wp:posOffset>452755</wp:posOffset>
                </wp:positionV>
                <wp:extent cx="914400" cy="254635"/>
                <wp:effectExtent l="0" t="0" r="3175" b="0"/>
                <wp:wrapNone/>
                <wp:docPr id="265" name="テキスト ボックス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463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98B14" w14:textId="77777777" w:rsidR="00B3448E" w:rsidRPr="00CD743D" w:rsidRDefault="00B3448E" w:rsidP="00B3448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D74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【施設図面】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116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5" o:spid="_x0000_s1027" type="#_x0000_t202" style="position:absolute;left:0;text-align:left;margin-left:-1.75pt;margin-top:35.65pt;width:1in;height:20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" filled="f" stroked="f" strokeweight="1.5pt">
                <v:textbox inset="1mm,0,1mm,0">
                  <w:txbxContent>
                    <w:p w14:paraId="01198B14" w14:textId="77777777" w:rsidR="00B3448E" w:rsidRPr="00CD743D" w:rsidRDefault="00B3448E" w:rsidP="00B3448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D743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【施設図面】</w:t>
                      </w:r>
                    </w:p>
                  </w:txbxContent>
                </v:textbox>
              </v:shape>
            </w:pict>
          </mc:Fallback>
        </mc:AlternateContent>
      </w:r>
    </w:p>
    <w:p w14:paraId="1B9A0431" w14:textId="77777777" w:rsidR="00DF6FD2" w:rsidRDefault="00DF6FD2" w:rsidP="00DF6FD2">
      <w:pPr>
        <w:rPr>
          <w:rFonts w:ascii="メイリオ" w:eastAsia="メイリオ" w:hAnsi="メイリオ" w:cs="メイリオ"/>
          <w:b/>
          <w:sz w:val="72"/>
        </w:rPr>
      </w:pPr>
    </w:p>
    <w:p w14:paraId="7E9F9CB8" w14:textId="77777777" w:rsidR="00DF6FD2" w:rsidRDefault="00DF6FD2" w:rsidP="00DF6FD2">
      <w:pPr>
        <w:rPr>
          <w:rFonts w:ascii="メイリオ" w:eastAsia="メイリオ" w:hAnsi="メイリオ" w:cs="メイリオ"/>
          <w:b/>
          <w:sz w:val="72"/>
        </w:rPr>
      </w:pPr>
    </w:p>
    <w:p w14:paraId="4C4C45A4" w14:textId="77777777" w:rsidR="00DF6FD2" w:rsidRDefault="00DF6FD2" w:rsidP="00DF6FD2">
      <w:pPr>
        <w:rPr>
          <w:rFonts w:ascii="メイリオ" w:eastAsia="メイリオ" w:hAnsi="メイリオ" w:cs="メイリオ"/>
          <w:b/>
          <w:sz w:val="72"/>
        </w:rPr>
      </w:pPr>
    </w:p>
    <w:p w14:paraId="251875BA" w14:textId="77777777" w:rsidR="00DF6FD2" w:rsidRDefault="00DF6FD2" w:rsidP="00DF6FD2">
      <w:pPr>
        <w:rPr>
          <w:rFonts w:ascii="メイリオ" w:eastAsia="メイリオ" w:hAnsi="メイリオ" w:cs="メイリオ"/>
          <w:b/>
          <w:sz w:val="72"/>
        </w:rPr>
      </w:pPr>
    </w:p>
    <w:p w14:paraId="36692F8C" w14:textId="77777777" w:rsidR="00DF6FD2" w:rsidRDefault="00DF6FD2" w:rsidP="00DF6FD2">
      <w:pPr>
        <w:rPr>
          <w:rFonts w:ascii="メイリオ" w:eastAsia="メイリオ" w:hAnsi="メイリオ" w:cs="メイリオ"/>
          <w:b/>
          <w:sz w:val="72"/>
        </w:rPr>
      </w:pPr>
    </w:p>
    <w:p w14:paraId="7C51D291" w14:textId="77777777" w:rsidR="00DF6FD2" w:rsidRDefault="00DF6FD2" w:rsidP="00DF6FD2">
      <w:pPr>
        <w:rPr>
          <w:rFonts w:ascii="メイリオ" w:eastAsia="メイリオ" w:hAnsi="メイリオ" w:cs="メイリオ"/>
          <w:b/>
          <w:sz w:val="72"/>
        </w:rPr>
      </w:pPr>
    </w:p>
    <w:p w14:paraId="6A07F42B" w14:textId="77777777" w:rsidR="00E54D93" w:rsidRDefault="00E54D93" w:rsidP="008A7CE2">
      <w:pPr>
        <w:rPr>
          <w:rFonts w:ascii="メイリオ" w:eastAsia="メイリオ" w:hAnsi="メイリオ" w:cs="メイリオ"/>
          <w:b/>
          <w:sz w:val="56"/>
        </w:rPr>
      </w:pPr>
    </w:p>
    <w:p w14:paraId="4E2EFA40" w14:textId="77777777" w:rsidR="00BC71D1" w:rsidRDefault="00E54D93" w:rsidP="008A7CE2">
      <w:pPr>
        <w:rPr>
          <w:rFonts w:ascii="メイリオ" w:eastAsia="メイリオ" w:hAnsi="メイリオ" w:cs="メイリオ"/>
          <w:b/>
          <w:sz w:val="56"/>
        </w:rPr>
      </w:pP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42EC2A99" wp14:editId="792B0213">
                <wp:simplePos x="0" y="0"/>
                <wp:positionH relativeFrom="column">
                  <wp:posOffset>-125568</wp:posOffset>
                </wp:positionH>
                <wp:positionV relativeFrom="paragraph">
                  <wp:posOffset>655955</wp:posOffset>
                </wp:positionV>
                <wp:extent cx="251460" cy="251460"/>
                <wp:effectExtent l="76200" t="38100" r="0" b="110490"/>
                <wp:wrapNone/>
                <wp:docPr id="75" name="円/楕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B167F" id="円/楕円 75" o:spid="_x0000_s1026" style="position:absolute;margin-left:-9.9pt;margin-top:51.65pt;width:19.8pt;height:19.8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" fillcolor="#ff5050" stroked="f">
                <v:shadow on="t" color="black" opacity="22937f" origin=",.5" offset="0,.63889mm"/>
              </v:oval>
            </w:pict>
          </mc:Fallback>
        </mc:AlternateContent>
      </w:r>
    </w:p>
    <w:sectPr w:rsidR="00BC71D1" w:rsidSect="00CD743D">
      <w:footerReference w:type="default" r:id="rId9"/>
      <w:footerReference w:type="first" r:id="rId10"/>
      <w:pgSz w:w="11906" w:h="16838"/>
      <w:pgMar w:top="1134" w:right="1134" w:bottom="567" w:left="1134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06C8" w14:textId="77777777" w:rsidR="00F53E60" w:rsidRDefault="00F53E60" w:rsidP="00833D25">
      <w:r>
        <w:separator/>
      </w:r>
    </w:p>
  </w:endnote>
  <w:endnote w:type="continuationSeparator" w:id="0">
    <w:p w14:paraId="20662DAC" w14:textId="77777777" w:rsidR="00F53E60" w:rsidRDefault="00F53E60" w:rsidP="0083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たぬき油性マジック">
    <w:altName w:val="游ゴシック"/>
    <w:charset w:val="80"/>
    <w:family w:val="auto"/>
    <w:pitch w:val="variable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465726"/>
      <w:docPartObj>
        <w:docPartGallery w:val="Page Numbers (Bottom of Page)"/>
        <w:docPartUnique/>
      </w:docPartObj>
    </w:sdtPr>
    <w:sdtEndPr>
      <w:rPr>
        <w:rFonts w:ascii="たぬき油性マジック" w:eastAsia="たぬき油性マジック" w:hAnsi="たぬき油性マジック"/>
        <w:sz w:val="24"/>
      </w:rPr>
    </w:sdtEndPr>
    <w:sdtContent>
      <w:p w14:paraId="5B32420B" w14:textId="77777777" w:rsidR="00922529" w:rsidRPr="00BC258C" w:rsidRDefault="00922529">
        <w:pPr>
          <w:pStyle w:val="a8"/>
          <w:jc w:val="center"/>
          <w:rPr>
            <w:rFonts w:ascii="たぬき油性マジック" w:eastAsia="たぬき油性マジック" w:hAnsi="たぬき油性マジック"/>
            <w:sz w:val="24"/>
          </w:rPr>
        </w:pPr>
        <w:r w:rsidRPr="00BC258C">
          <w:rPr>
            <w:rFonts w:ascii="たぬき油性マジック" w:eastAsia="たぬき油性マジック" w:hAnsi="たぬき油性マジック"/>
            <w:sz w:val="24"/>
          </w:rPr>
          <w:fldChar w:fldCharType="begin"/>
        </w:r>
        <w:r w:rsidRPr="00BC258C">
          <w:rPr>
            <w:rFonts w:ascii="たぬき油性マジック" w:eastAsia="たぬき油性マジック" w:hAnsi="たぬき油性マジック"/>
            <w:sz w:val="24"/>
          </w:rPr>
          <w:instrText>PAGE   \* MERGEFORMAT</w:instrText>
        </w:r>
        <w:r w:rsidRPr="00BC258C">
          <w:rPr>
            <w:rFonts w:ascii="たぬき油性マジック" w:eastAsia="たぬき油性マジック" w:hAnsi="たぬき油性マジック"/>
            <w:sz w:val="24"/>
          </w:rPr>
          <w:fldChar w:fldCharType="separate"/>
        </w:r>
        <w:r w:rsidR="00B3448E" w:rsidRPr="00B3448E">
          <w:rPr>
            <w:rFonts w:ascii="たぬき油性マジック" w:eastAsia="たぬき油性マジック" w:hAnsi="たぬき油性マジック"/>
            <w:noProof/>
            <w:sz w:val="24"/>
            <w:lang w:val="ja-JP"/>
          </w:rPr>
          <w:t>2</w:t>
        </w:r>
        <w:r w:rsidRPr="00BC258C">
          <w:rPr>
            <w:rFonts w:ascii="たぬき油性マジック" w:eastAsia="たぬき油性マジック" w:hAnsi="たぬき油性マジック"/>
            <w:sz w:val="24"/>
          </w:rPr>
          <w:fldChar w:fldCharType="end"/>
        </w:r>
      </w:p>
    </w:sdtContent>
  </w:sdt>
  <w:p w14:paraId="321C74E4" w14:textId="77777777" w:rsidR="00922529" w:rsidRDefault="009225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E71D" w14:textId="77777777" w:rsidR="00922529" w:rsidRDefault="009225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7AC5" w14:textId="77777777" w:rsidR="00F53E60" w:rsidRDefault="00F53E60" w:rsidP="00833D25">
      <w:r>
        <w:separator/>
      </w:r>
    </w:p>
  </w:footnote>
  <w:footnote w:type="continuationSeparator" w:id="0">
    <w:p w14:paraId="254E8F0A" w14:textId="77777777" w:rsidR="00F53E60" w:rsidRDefault="00F53E60" w:rsidP="0083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B42"/>
    <w:rsid w:val="00002527"/>
    <w:rsid w:val="000073E6"/>
    <w:rsid w:val="00016F0D"/>
    <w:rsid w:val="000200B1"/>
    <w:rsid w:val="00026431"/>
    <w:rsid w:val="00036C72"/>
    <w:rsid w:val="00042AAD"/>
    <w:rsid w:val="00042F71"/>
    <w:rsid w:val="000528EC"/>
    <w:rsid w:val="00073B1E"/>
    <w:rsid w:val="000740D0"/>
    <w:rsid w:val="00093CDE"/>
    <w:rsid w:val="000C1DEA"/>
    <w:rsid w:val="000C4953"/>
    <w:rsid w:val="000D780C"/>
    <w:rsid w:val="000E0B47"/>
    <w:rsid w:val="000E7E6A"/>
    <w:rsid w:val="0011266E"/>
    <w:rsid w:val="00112A5C"/>
    <w:rsid w:val="001134E8"/>
    <w:rsid w:val="001246A3"/>
    <w:rsid w:val="00125C45"/>
    <w:rsid w:val="00125EB8"/>
    <w:rsid w:val="00132C08"/>
    <w:rsid w:val="0013419C"/>
    <w:rsid w:val="001358E8"/>
    <w:rsid w:val="00137B01"/>
    <w:rsid w:val="001477DB"/>
    <w:rsid w:val="00155A7B"/>
    <w:rsid w:val="00156DDC"/>
    <w:rsid w:val="00165DDB"/>
    <w:rsid w:val="00165E00"/>
    <w:rsid w:val="00166D6E"/>
    <w:rsid w:val="00170708"/>
    <w:rsid w:val="001734D8"/>
    <w:rsid w:val="00176EB8"/>
    <w:rsid w:val="001A15D5"/>
    <w:rsid w:val="001C1DE6"/>
    <w:rsid w:val="001C23C1"/>
    <w:rsid w:val="001D65D5"/>
    <w:rsid w:val="001E2A91"/>
    <w:rsid w:val="001E349F"/>
    <w:rsid w:val="001E590B"/>
    <w:rsid w:val="001F0CAF"/>
    <w:rsid w:val="001F11CA"/>
    <w:rsid w:val="00213CDB"/>
    <w:rsid w:val="0022045A"/>
    <w:rsid w:val="00231C25"/>
    <w:rsid w:val="0023206B"/>
    <w:rsid w:val="00236B74"/>
    <w:rsid w:val="00245F40"/>
    <w:rsid w:val="002501B5"/>
    <w:rsid w:val="002515E6"/>
    <w:rsid w:val="00252172"/>
    <w:rsid w:val="00262815"/>
    <w:rsid w:val="002666E9"/>
    <w:rsid w:val="00280DE0"/>
    <w:rsid w:val="00283743"/>
    <w:rsid w:val="00284FD8"/>
    <w:rsid w:val="00286462"/>
    <w:rsid w:val="002927E0"/>
    <w:rsid w:val="002A312E"/>
    <w:rsid w:val="002A5482"/>
    <w:rsid w:val="002C3DCE"/>
    <w:rsid w:val="002D0E5D"/>
    <w:rsid w:val="002D2501"/>
    <w:rsid w:val="002D36FE"/>
    <w:rsid w:val="002E4977"/>
    <w:rsid w:val="002F056A"/>
    <w:rsid w:val="002F7011"/>
    <w:rsid w:val="0031507F"/>
    <w:rsid w:val="003158B5"/>
    <w:rsid w:val="00315C4F"/>
    <w:rsid w:val="00321412"/>
    <w:rsid w:val="00323AAB"/>
    <w:rsid w:val="0033672F"/>
    <w:rsid w:val="0034510C"/>
    <w:rsid w:val="00346EEE"/>
    <w:rsid w:val="00356D15"/>
    <w:rsid w:val="00362A7F"/>
    <w:rsid w:val="00363009"/>
    <w:rsid w:val="003944EF"/>
    <w:rsid w:val="0039503C"/>
    <w:rsid w:val="003A180F"/>
    <w:rsid w:val="003A3192"/>
    <w:rsid w:val="003A39E4"/>
    <w:rsid w:val="003C06B3"/>
    <w:rsid w:val="003C39EF"/>
    <w:rsid w:val="003F715C"/>
    <w:rsid w:val="003F7F2F"/>
    <w:rsid w:val="00425F0A"/>
    <w:rsid w:val="00427B3F"/>
    <w:rsid w:val="00435098"/>
    <w:rsid w:val="00437F4E"/>
    <w:rsid w:val="004445ED"/>
    <w:rsid w:val="00447707"/>
    <w:rsid w:val="00451F57"/>
    <w:rsid w:val="00471BEA"/>
    <w:rsid w:val="00472DA9"/>
    <w:rsid w:val="00480B40"/>
    <w:rsid w:val="0049588D"/>
    <w:rsid w:val="00496DB5"/>
    <w:rsid w:val="004A647D"/>
    <w:rsid w:val="004A6984"/>
    <w:rsid w:val="004B0397"/>
    <w:rsid w:val="004B04F2"/>
    <w:rsid w:val="004B1BDD"/>
    <w:rsid w:val="004B24FB"/>
    <w:rsid w:val="004C0539"/>
    <w:rsid w:val="004E068F"/>
    <w:rsid w:val="004F12DA"/>
    <w:rsid w:val="00505122"/>
    <w:rsid w:val="005116B4"/>
    <w:rsid w:val="005261F4"/>
    <w:rsid w:val="0053761D"/>
    <w:rsid w:val="00540C9E"/>
    <w:rsid w:val="005676AF"/>
    <w:rsid w:val="005749F9"/>
    <w:rsid w:val="00574A17"/>
    <w:rsid w:val="005879F0"/>
    <w:rsid w:val="005A1B00"/>
    <w:rsid w:val="00600E6C"/>
    <w:rsid w:val="006067EC"/>
    <w:rsid w:val="0061381E"/>
    <w:rsid w:val="00617BED"/>
    <w:rsid w:val="006260E5"/>
    <w:rsid w:val="006353D4"/>
    <w:rsid w:val="006421C6"/>
    <w:rsid w:val="0065089E"/>
    <w:rsid w:val="00654D59"/>
    <w:rsid w:val="0067161B"/>
    <w:rsid w:val="00672C18"/>
    <w:rsid w:val="00680420"/>
    <w:rsid w:val="006826C2"/>
    <w:rsid w:val="00684DAD"/>
    <w:rsid w:val="006B6C4B"/>
    <w:rsid w:val="006D6640"/>
    <w:rsid w:val="006F0874"/>
    <w:rsid w:val="0070001D"/>
    <w:rsid w:val="00706DC2"/>
    <w:rsid w:val="00712E4C"/>
    <w:rsid w:val="0073192C"/>
    <w:rsid w:val="007518FD"/>
    <w:rsid w:val="00754C1E"/>
    <w:rsid w:val="00771779"/>
    <w:rsid w:val="007A2BE4"/>
    <w:rsid w:val="007A39AB"/>
    <w:rsid w:val="007B431D"/>
    <w:rsid w:val="007D229F"/>
    <w:rsid w:val="007E0BA3"/>
    <w:rsid w:val="007E3471"/>
    <w:rsid w:val="007F0A09"/>
    <w:rsid w:val="007F1BBC"/>
    <w:rsid w:val="007F3473"/>
    <w:rsid w:val="007F3F07"/>
    <w:rsid w:val="008000A1"/>
    <w:rsid w:val="00806CBE"/>
    <w:rsid w:val="00814B20"/>
    <w:rsid w:val="00820E1F"/>
    <w:rsid w:val="00833D25"/>
    <w:rsid w:val="008421DA"/>
    <w:rsid w:val="008431A7"/>
    <w:rsid w:val="00847EB9"/>
    <w:rsid w:val="00850FAB"/>
    <w:rsid w:val="00871F96"/>
    <w:rsid w:val="00877933"/>
    <w:rsid w:val="00882284"/>
    <w:rsid w:val="008918B3"/>
    <w:rsid w:val="008A7CE2"/>
    <w:rsid w:val="008C098F"/>
    <w:rsid w:val="008C5095"/>
    <w:rsid w:val="008D62C2"/>
    <w:rsid w:val="008E37E8"/>
    <w:rsid w:val="009049D5"/>
    <w:rsid w:val="00912B3D"/>
    <w:rsid w:val="00913E48"/>
    <w:rsid w:val="00920BA0"/>
    <w:rsid w:val="00920C49"/>
    <w:rsid w:val="00922529"/>
    <w:rsid w:val="00922B7A"/>
    <w:rsid w:val="009302D8"/>
    <w:rsid w:val="0093340C"/>
    <w:rsid w:val="0095133D"/>
    <w:rsid w:val="009517F3"/>
    <w:rsid w:val="00967883"/>
    <w:rsid w:val="0098632C"/>
    <w:rsid w:val="0099352E"/>
    <w:rsid w:val="00997EA3"/>
    <w:rsid w:val="009B3FED"/>
    <w:rsid w:val="009D0F90"/>
    <w:rsid w:val="009D7A27"/>
    <w:rsid w:val="009E1014"/>
    <w:rsid w:val="009E367F"/>
    <w:rsid w:val="009E3CF0"/>
    <w:rsid w:val="009E6770"/>
    <w:rsid w:val="00A066B2"/>
    <w:rsid w:val="00A14E26"/>
    <w:rsid w:val="00A174E0"/>
    <w:rsid w:val="00A36255"/>
    <w:rsid w:val="00A43870"/>
    <w:rsid w:val="00A5619B"/>
    <w:rsid w:val="00A63DA0"/>
    <w:rsid w:val="00A66A2D"/>
    <w:rsid w:val="00A76FE0"/>
    <w:rsid w:val="00A90B2B"/>
    <w:rsid w:val="00AB3CDD"/>
    <w:rsid w:val="00AB77F3"/>
    <w:rsid w:val="00AC3A72"/>
    <w:rsid w:val="00AC7EC6"/>
    <w:rsid w:val="00AD63C4"/>
    <w:rsid w:val="00AE295D"/>
    <w:rsid w:val="00AE3AB5"/>
    <w:rsid w:val="00AE6B04"/>
    <w:rsid w:val="00AF6052"/>
    <w:rsid w:val="00B21253"/>
    <w:rsid w:val="00B2418D"/>
    <w:rsid w:val="00B33C89"/>
    <w:rsid w:val="00B3448E"/>
    <w:rsid w:val="00B34970"/>
    <w:rsid w:val="00B74F08"/>
    <w:rsid w:val="00B770C5"/>
    <w:rsid w:val="00B77C15"/>
    <w:rsid w:val="00B821E9"/>
    <w:rsid w:val="00B8396C"/>
    <w:rsid w:val="00B8673E"/>
    <w:rsid w:val="00BA0F24"/>
    <w:rsid w:val="00BB4B8F"/>
    <w:rsid w:val="00BC258C"/>
    <w:rsid w:val="00BC42A7"/>
    <w:rsid w:val="00BC71D1"/>
    <w:rsid w:val="00BD2E55"/>
    <w:rsid w:val="00BE02D3"/>
    <w:rsid w:val="00BF386C"/>
    <w:rsid w:val="00BF77D8"/>
    <w:rsid w:val="00C04BBA"/>
    <w:rsid w:val="00C14DE4"/>
    <w:rsid w:val="00C15513"/>
    <w:rsid w:val="00C24EDA"/>
    <w:rsid w:val="00C25DE2"/>
    <w:rsid w:val="00C25E5A"/>
    <w:rsid w:val="00C27DBB"/>
    <w:rsid w:val="00C32BAB"/>
    <w:rsid w:val="00C40939"/>
    <w:rsid w:val="00C52CB8"/>
    <w:rsid w:val="00C54046"/>
    <w:rsid w:val="00C55DC9"/>
    <w:rsid w:val="00C66345"/>
    <w:rsid w:val="00C71D22"/>
    <w:rsid w:val="00C75E43"/>
    <w:rsid w:val="00C76B70"/>
    <w:rsid w:val="00C857A8"/>
    <w:rsid w:val="00C91576"/>
    <w:rsid w:val="00C94599"/>
    <w:rsid w:val="00CA06ED"/>
    <w:rsid w:val="00CA09BF"/>
    <w:rsid w:val="00CA7418"/>
    <w:rsid w:val="00CA7890"/>
    <w:rsid w:val="00CA79F0"/>
    <w:rsid w:val="00CB05CD"/>
    <w:rsid w:val="00CC79EC"/>
    <w:rsid w:val="00CD35D6"/>
    <w:rsid w:val="00CD40FB"/>
    <w:rsid w:val="00CD743D"/>
    <w:rsid w:val="00CE1D91"/>
    <w:rsid w:val="00CE332C"/>
    <w:rsid w:val="00CF199F"/>
    <w:rsid w:val="00CF4A11"/>
    <w:rsid w:val="00D02F75"/>
    <w:rsid w:val="00D031A5"/>
    <w:rsid w:val="00D17D6C"/>
    <w:rsid w:val="00D241C3"/>
    <w:rsid w:val="00D25398"/>
    <w:rsid w:val="00D25566"/>
    <w:rsid w:val="00D43056"/>
    <w:rsid w:val="00D435D9"/>
    <w:rsid w:val="00D44904"/>
    <w:rsid w:val="00D46CBF"/>
    <w:rsid w:val="00D52D3D"/>
    <w:rsid w:val="00D53145"/>
    <w:rsid w:val="00D56A56"/>
    <w:rsid w:val="00D6046C"/>
    <w:rsid w:val="00D62E60"/>
    <w:rsid w:val="00D708D4"/>
    <w:rsid w:val="00D728EE"/>
    <w:rsid w:val="00D767D1"/>
    <w:rsid w:val="00D77C56"/>
    <w:rsid w:val="00D8258F"/>
    <w:rsid w:val="00D831B9"/>
    <w:rsid w:val="00D936D5"/>
    <w:rsid w:val="00D95CAD"/>
    <w:rsid w:val="00DB3255"/>
    <w:rsid w:val="00DD3A4E"/>
    <w:rsid w:val="00DE3179"/>
    <w:rsid w:val="00DF60C2"/>
    <w:rsid w:val="00DF6FD2"/>
    <w:rsid w:val="00E004DB"/>
    <w:rsid w:val="00E04BC5"/>
    <w:rsid w:val="00E10442"/>
    <w:rsid w:val="00E11373"/>
    <w:rsid w:val="00E23D56"/>
    <w:rsid w:val="00E345E4"/>
    <w:rsid w:val="00E364AA"/>
    <w:rsid w:val="00E40D90"/>
    <w:rsid w:val="00E4634D"/>
    <w:rsid w:val="00E50D74"/>
    <w:rsid w:val="00E54D93"/>
    <w:rsid w:val="00E55E79"/>
    <w:rsid w:val="00E57A76"/>
    <w:rsid w:val="00E76C7A"/>
    <w:rsid w:val="00E930E3"/>
    <w:rsid w:val="00EA1B2F"/>
    <w:rsid w:val="00EA7972"/>
    <w:rsid w:val="00EE1620"/>
    <w:rsid w:val="00F00DFA"/>
    <w:rsid w:val="00F01EF6"/>
    <w:rsid w:val="00F02780"/>
    <w:rsid w:val="00F0603F"/>
    <w:rsid w:val="00F06B42"/>
    <w:rsid w:val="00F53E60"/>
    <w:rsid w:val="00F5406D"/>
    <w:rsid w:val="00F55D21"/>
    <w:rsid w:val="00F67234"/>
    <w:rsid w:val="00F754A5"/>
    <w:rsid w:val="00F77F8B"/>
    <w:rsid w:val="00FA22D8"/>
    <w:rsid w:val="00FA3F6B"/>
    <w:rsid w:val="00FB59E6"/>
    <w:rsid w:val="00FB6AA4"/>
    <w:rsid w:val="00FC0890"/>
    <w:rsid w:val="00FC5962"/>
    <w:rsid w:val="00FC6DCB"/>
    <w:rsid w:val="00FD6003"/>
    <w:rsid w:val="00FD7777"/>
    <w:rsid w:val="00FE30D9"/>
    <w:rsid w:val="00FE7B8C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96A0"/>
  <w15:docId w15:val="{F9D8C258-AD9A-497A-A252-35E566BF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643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9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3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D25"/>
  </w:style>
  <w:style w:type="paragraph" w:styleId="a8">
    <w:name w:val="footer"/>
    <w:basedOn w:val="a"/>
    <w:link w:val="a9"/>
    <w:uiPriority w:val="99"/>
    <w:unhideWhenUsed/>
    <w:rsid w:val="00833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D25"/>
  </w:style>
  <w:style w:type="paragraph" w:styleId="aa">
    <w:name w:val="Date"/>
    <w:basedOn w:val="a"/>
    <w:next w:val="a"/>
    <w:link w:val="ab"/>
    <w:uiPriority w:val="99"/>
    <w:semiHidden/>
    <w:unhideWhenUsed/>
    <w:rsid w:val="00AD63C4"/>
  </w:style>
  <w:style w:type="character" w:customStyle="1" w:styleId="ab">
    <w:name w:val="日付 (文字)"/>
    <w:basedOn w:val="a0"/>
    <w:link w:val="aa"/>
    <w:uiPriority w:val="99"/>
    <w:semiHidden/>
    <w:rsid w:val="00AD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AE24-D229-438A-A421-5974DDC7D7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9</Characters>
  <Application>Microsoft Office Word</Application>
  <DocSecurity>0</DocSecurity>
  <Lines>9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由加里</dc:creator>
  <cp:lastModifiedBy>岡林　一輝</cp:lastModifiedBy>
  <cp:revision>3</cp:revision>
  <cp:lastPrinted>2018-03-19T06:36:00Z</cp:lastPrinted>
  <dcterms:created xsi:type="dcterms:W3CDTF">2018-03-19T06:38:00Z</dcterms:created>
  <dcterms:modified xsi:type="dcterms:W3CDTF">2026-03-24T02:11:00Z</dcterms:modified>
</cp:coreProperties>
</file>