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5E9" w:rsidRPr="008B6D1F" w:rsidRDefault="00D73844" w:rsidP="008B6D1F">
      <w:pPr>
        <w:spacing w:line="600" w:lineRule="auto"/>
        <w:ind w:firstLineChars="100" w:firstLine="261"/>
        <w:rPr>
          <w:rFonts w:ascii="ＭＳ Ｐゴシック" w:eastAsia="ＭＳ Ｐゴシック" w:hAnsi="ＭＳ Ｐゴシック"/>
          <w:sz w:val="28"/>
        </w:rPr>
      </w:pPr>
      <w:bookmarkStart w:id="0" w:name="_GoBack"/>
      <w:bookmarkEnd w:id="0"/>
      <w:r w:rsidRPr="008B6D1F">
        <w:rPr>
          <w:rFonts w:ascii="ＭＳ Ｐゴシック" w:eastAsia="ＭＳ Ｐゴシック" w:hAnsi="ＭＳ Ｐゴシック" w:hint="eastAsia"/>
          <w:sz w:val="28"/>
        </w:rPr>
        <w:t>採石</w:t>
      </w:r>
      <w:r w:rsidR="00280F41" w:rsidRPr="008B6D1F">
        <w:rPr>
          <w:rFonts w:ascii="ＭＳ Ｐゴシック" w:eastAsia="ＭＳ Ｐゴシック" w:hAnsi="ＭＳ Ｐゴシック" w:hint="eastAsia"/>
          <w:sz w:val="28"/>
        </w:rPr>
        <w:t>現地技術指導講習会</w:t>
      </w:r>
      <w:r w:rsidR="00AC55B8" w:rsidRPr="008B6D1F">
        <w:rPr>
          <w:rFonts w:ascii="ＭＳ Ｐゴシック" w:eastAsia="ＭＳ Ｐゴシック" w:hAnsi="ＭＳ Ｐゴシック" w:hint="eastAsia"/>
          <w:sz w:val="28"/>
        </w:rPr>
        <w:t>技術改善結果</w:t>
      </w:r>
    </w:p>
    <w:tbl>
      <w:tblPr>
        <w:tblStyle w:val="a3"/>
        <w:tblW w:w="9356" w:type="dxa"/>
        <w:tblInd w:w="250" w:type="dxa"/>
        <w:tblLook w:val="04A0" w:firstRow="1" w:lastRow="0" w:firstColumn="1" w:lastColumn="0" w:noHBand="0" w:noVBand="1"/>
      </w:tblPr>
      <w:tblGrid>
        <w:gridCol w:w="2126"/>
        <w:gridCol w:w="7230"/>
      </w:tblGrid>
      <w:tr w:rsidR="00A7488D" w:rsidRPr="00EF6C22" w:rsidTr="00214667">
        <w:trPr>
          <w:trHeight w:val="938"/>
        </w:trPr>
        <w:tc>
          <w:tcPr>
            <w:tcW w:w="2126" w:type="dxa"/>
          </w:tcPr>
          <w:p w:rsidR="00EF6C22" w:rsidRPr="00DB3E65" w:rsidRDefault="001A40A3" w:rsidP="00214667">
            <w:pPr>
              <w:spacing w:before="240" w:line="276" w:lineRule="auto"/>
              <w:jc w:val="center"/>
              <w:rPr>
                <w:szCs w:val="24"/>
              </w:rPr>
            </w:pPr>
            <w:r w:rsidRPr="00BE3C54">
              <w:rPr>
                <w:rFonts w:hint="eastAsia"/>
                <w:spacing w:val="120"/>
                <w:kern w:val="0"/>
                <w:szCs w:val="24"/>
                <w:fitText w:val="1768" w:id="1431456512"/>
              </w:rPr>
              <w:t>受講</w:t>
            </w:r>
            <w:r w:rsidR="00AC55B8" w:rsidRPr="00BE3C54">
              <w:rPr>
                <w:rFonts w:hint="eastAsia"/>
                <w:spacing w:val="120"/>
                <w:kern w:val="0"/>
                <w:szCs w:val="24"/>
                <w:fitText w:val="1768" w:id="1431456512"/>
              </w:rPr>
              <w:t>期</w:t>
            </w:r>
            <w:r w:rsidR="00AC55B8" w:rsidRPr="00BE3C54">
              <w:rPr>
                <w:rFonts w:hint="eastAsia"/>
                <w:spacing w:val="37"/>
                <w:kern w:val="0"/>
                <w:szCs w:val="24"/>
                <w:fitText w:val="1768" w:id="1431456512"/>
              </w:rPr>
              <w:t>間</w:t>
            </w:r>
          </w:p>
        </w:tc>
        <w:tc>
          <w:tcPr>
            <w:tcW w:w="7230" w:type="dxa"/>
          </w:tcPr>
          <w:p w:rsidR="00D4614B" w:rsidRPr="00EF6C22" w:rsidRDefault="00AC55B8" w:rsidP="00214667">
            <w:pPr>
              <w:spacing w:before="240" w:after="240" w:line="276" w:lineRule="auto"/>
              <w:ind w:firstLineChars="100" w:firstLine="221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平成　　年　　月　　日　</w:t>
            </w:r>
            <w:r w:rsidR="008B6D1F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 xml:space="preserve">～　</w:t>
            </w:r>
            <w:r w:rsidR="008B6D1F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>平成　　年　　月　　日</w:t>
            </w:r>
          </w:p>
        </w:tc>
      </w:tr>
      <w:tr w:rsidR="00A7488D" w:rsidRPr="00EF6C22" w:rsidTr="001A40A3">
        <w:trPr>
          <w:trHeight w:val="4251"/>
        </w:trPr>
        <w:tc>
          <w:tcPr>
            <w:tcW w:w="2126" w:type="dxa"/>
          </w:tcPr>
          <w:p w:rsidR="00A7488D" w:rsidRPr="00EF6C22" w:rsidRDefault="00D4614B" w:rsidP="008B6D1F">
            <w:pPr>
              <w:spacing w:before="240"/>
              <w:jc w:val="center"/>
              <w:rPr>
                <w:szCs w:val="24"/>
              </w:rPr>
            </w:pPr>
            <w:r w:rsidRPr="00BE3C54">
              <w:rPr>
                <w:rFonts w:hint="eastAsia"/>
                <w:spacing w:val="30"/>
                <w:kern w:val="0"/>
                <w:szCs w:val="24"/>
                <w:fitText w:val="1768" w:id="1520711936"/>
              </w:rPr>
              <w:t>技術指導項</w:t>
            </w:r>
            <w:r w:rsidRPr="00BE3C54">
              <w:rPr>
                <w:rFonts w:hint="eastAsia"/>
                <w:spacing w:val="7"/>
                <w:kern w:val="0"/>
                <w:szCs w:val="24"/>
                <w:fitText w:val="1768" w:id="1520711936"/>
              </w:rPr>
              <w:t>目</w:t>
            </w:r>
          </w:p>
        </w:tc>
        <w:tc>
          <w:tcPr>
            <w:tcW w:w="7230" w:type="dxa"/>
          </w:tcPr>
          <w:p w:rsidR="00AC55B8" w:rsidRDefault="00AC55B8" w:rsidP="00AC55B8">
            <w:pPr>
              <w:spacing w:line="276" w:lineRule="auto"/>
              <w:ind w:firstLineChars="100" w:firstLine="201"/>
              <w:rPr>
                <w:sz w:val="22"/>
              </w:rPr>
            </w:pPr>
            <w:r>
              <w:rPr>
                <w:rFonts w:hint="eastAsia"/>
                <w:sz w:val="22"/>
              </w:rPr>
              <w:t>技術改善が図られた項目に○印を記載願います。</w:t>
            </w:r>
          </w:p>
          <w:p w:rsidR="009570B6" w:rsidRPr="00A0412B" w:rsidRDefault="009570B6" w:rsidP="00AC55B8">
            <w:pPr>
              <w:spacing w:line="276" w:lineRule="auto"/>
              <w:ind w:leftChars="100" w:left="221" w:firstLineChars="100" w:firstLine="201"/>
              <w:rPr>
                <w:sz w:val="22"/>
              </w:rPr>
            </w:pPr>
            <w:r w:rsidRPr="00A0412B">
              <w:rPr>
                <w:rFonts w:hint="eastAsia"/>
                <w:sz w:val="22"/>
              </w:rPr>
              <w:t>①採掘の方法</w:t>
            </w:r>
            <w:r w:rsidR="00A0412B">
              <w:rPr>
                <w:rFonts w:hint="eastAsia"/>
                <w:sz w:val="22"/>
              </w:rPr>
              <w:t xml:space="preserve">　：　</w:t>
            </w:r>
            <w:r w:rsidRPr="00A0412B">
              <w:rPr>
                <w:rFonts w:hint="eastAsia"/>
                <w:sz w:val="22"/>
              </w:rPr>
              <w:t>表土除去方法、採掘方法、転落石防止措置など</w:t>
            </w:r>
          </w:p>
          <w:p w:rsidR="009570B6" w:rsidRPr="00A0412B" w:rsidRDefault="009570B6" w:rsidP="00AC55B8">
            <w:pPr>
              <w:spacing w:line="276" w:lineRule="auto"/>
              <w:ind w:leftChars="100" w:left="221" w:firstLineChars="100" w:firstLine="201"/>
              <w:rPr>
                <w:sz w:val="22"/>
              </w:rPr>
            </w:pPr>
            <w:r w:rsidRPr="00A0412B">
              <w:rPr>
                <w:rFonts w:hint="eastAsia"/>
                <w:sz w:val="22"/>
              </w:rPr>
              <w:t>②発破</w:t>
            </w:r>
            <w:r w:rsidR="00A0412B">
              <w:rPr>
                <w:rFonts w:hint="eastAsia"/>
                <w:sz w:val="22"/>
              </w:rPr>
              <w:t xml:space="preserve">　　　　：　</w:t>
            </w:r>
            <w:r w:rsidRPr="00A0412B">
              <w:rPr>
                <w:rFonts w:hint="eastAsia"/>
                <w:sz w:val="22"/>
              </w:rPr>
              <w:t>粉</w:t>
            </w:r>
            <w:proofErr w:type="gramStart"/>
            <w:r w:rsidRPr="00A0412B">
              <w:rPr>
                <w:rFonts w:hint="eastAsia"/>
                <w:sz w:val="22"/>
              </w:rPr>
              <w:t>じん</w:t>
            </w:r>
            <w:proofErr w:type="gramEnd"/>
            <w:r w:rsidRPr="00A0412B">
              <w:rPr>
                <w:rFonts w:hint="eastAsia"/>
                <w:sz w:val="22"/>
              </w:rPr>
              <w:t>、飛石防止、騒音・振動防止など</w:t>
            </w:r>
          </w:p>
          <w:p w:rsidR="009570B6" w:rsidRPr="00A0412B" w:rsidRDefault="009570B6" w:rsidP="00AC55B8">
            <w:pPr>
              <w:spacing w:line="276" w:lineRule="auto"/>
              <w:ind w:leftChars="100" w:left="221" w:firstLineChars="100" w:firstLine="201"/>
              <w:rPr>
                <w:sz w:val="22"/>
              </w:rPr>
            </w:pPr>
            <w:r w:rsidRPr="00A0412B">
              <w:rPr>
                <w:rFonts w:hint="eastAsia"/>
                <w:sz w:val="22"/>
              </w:rPr>
              <w:t>③破砕・選別</w:t>
            </w:r>
            <w:r w:rsidR="00A0412B">
              <w:rPr>
                <w:rFonts w:hint="eastAsia"/>
                <w:sz w:val="22"/>
              </w:rPr>
              <w:t xml:space="preserve">　：　</w:t>
            </w:r>
            <w:r w:rsidRPr="00A0412B">
              <w:rPr>
                <w:rFonts w:hint="eastAsia"/>
                <w:sz w:val="22"/>
              </w:rPr>
              <w:t>災害防止措置など</w:t>
            </w:r>
          </w:p>
          <w:p w:rsidR="009570B6" w:rsidRPr="00A0412B" w:rsidRDefault="009570B6" w:rsidP="00AC55B8">
            <w:pPr>
              <w:spacing w:line="276" w:lineRule="auto"/>
              <w:ind w:leftChars="100" w:left="221" w:firstLineChars="100" w:firstLine="201"/>
              <w:rPr>
                <w:sz w:val="22"/>
              </w:rPr>
            </w:pPr>
            <w:r w:rsidRPr="00A0412B">
              <w:rPr>
                <w:rFonts w:hint="eastAsia"/>
                <w:sz w:val="22"/>
              </w:rPr>
              <w:t>④排出水</w:t>
            </w:r>
            <w:r w:rsidR="00A0412B">
              <w:rPr>
                <w:rFonts w:hint="eastAsia"/>
                <w:sz w:val="22"/>
              </w:rPr>
              <w:t xml:space="preserve">　　　：　</w:t>
            </w:r>
            <w:r w:rsidRPr="00A0412B">
              <w:rPr>
                <w:rFonts w:hint="eastAsia"/>
                <w:sz w:val="22"/>
              </w:rPr>
              <w:t>場内水排出、汚濁水処理施設など</w:t>
            </w:r>
          </w:p>
          <w:p w:rsidR="009570B6" w:rsidRPr="00A0412B" w:rsidRDefault="009570B6" w:rsidP="00AC55B8">
            <w:pPr>
              <w:spacing w:line="276" w:lineRule="auto"/>
              <w:ind w:leftChars="100" w:left="221" w:firstLineChars="100" w:firstLine="201"/>
              <w:rPr>
                <w:sz w:val="22"/>
              </w:rPr>
            </w:pPr>
            <w:r w:rsidRPr="00A0412B">
              <w:rPr>
                <w:rFonts w:hint="eastAsia"/>
                <w:sz w:val="22"/>
              </w:rPr>
              <w:t>⑤廃土、廃石、脱水ケーキ及び脱水ケーキ処理土の処理</w:t>
            </w:r>
          </w:p>
          <w:p w:rsidR="009570B6" w:rsidRPr="00A0412B" w:rsidRDefault="00A0412B" w:rsidP="00AC55B8">
            <w:pPr>
              <w:spacing w:line="276" w:lineRule="auto"/>
              <w:ind w:leftChars="100" w:left="221" w:firstLineChars="800" w:firstLine="161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：　</w:t>
            </w:r>
            <w:r w:rsidR="009570B6" w:rsidRPr="00A0412B">
              <w:rPr>
                <w:rFonts w:hint="eastAsia"/>
                <w:sz w:val="22"/>
              </w:rPr>
              <w:t>たい積場の設置、たい積方法、維持管理など</w:t>
            </w:r>
          </w:p>
          <w:p w:rsidR="009570B6" w:rsidRPr="00A0412B" w:rsidRDefault="009570B6" w:rsidP="00AC55B8">
            <w:pPr>
              <w:spacing w:line="276" w:lineRule="auto"/>
              <w:ind w:leftChars="100" w:left="221" w:firstLineChars="100" w:firstLine="201"/>
              <w:rPr>
                <w:sz w:val="22"/>
              </w:rPr>
            </w:pPr>
            <w:r w:rsidRPr="00A0412B">
              <w:rPr>
                <w:rFonts w:hint="eastAsia"/>
                <w:sz w:val="22"/>
              </w:rPr>
              <w:t>⑥原石、製品並びに廃土等の運搬</w:t>
            </w:r>
            <w:r w:rsidR="00A0412B">
              <w:rPr>
                <w:rFonts w:hint="eastAsia"/>
                <w:sz w:val="22"/>
              </w:rPr>
              <w:t xml:space="preserve">　：　</w:t>
            </w:r>
            <w:r w:rsidRPr="00A0412B">
              <w:rPr>
                <w:rFonts w:hint="eastAsia"/>
                <w:sz w:val="22"/>
              </w:rPr>
              <w:t>運搬中の措置、粉</w:t>
            </w:r>
            <w:proofErr w:type="gramStart"/>
            <w:r w:rsidRPr="00A0412B">
              <w:rPr>
                <w:rFonts w:hint="eastAsia"/>
                <w:sz w:val="22"/>
              </w:rPr>
              <w:t>じん</w:t>
            </w:r>
            <w:proofErr w:type="gramEnd"/>
            <w:r w:rsidRPr="00A0412B">
              <w:rPr>
                <w:rFonts w:hint="eastAsia"/>
                <w:sz w:val="22"/>
              </w:rPr>
              <w:t>防止など</w:t>
            </w:r>
          </w:p>
          <w:p w:rsidR="009570B6" w:rsidRPr="00A0412B" w:rsidRDefault="009570B6" w:rsidP="00AC55B8">
            <w:pPr>
              <w:spacing w:line="276" w:lineRule="auto"/>
              <w:ind w:leftChars="100" w:left="221" w:firstLineChars="100" w:firstLine="201"/>
              <w:rPr>
                <w:sz w:val="22"/>
              </w:rPr>
            </w:pPr>
            <w:r w:rsidRPr="00A0412B">
              <w:rPr>
                <w:rFonts w:hint="eastAsia"/>
                <w:sz w:val="22"/>
              </w:rPr>
              <w:t>⑦採掘終了時の措置</w:t>
            </w:r>
            <w:r w:rsidR="00A0412B">
              <w:rPr>
                <w:rFonts w:hint="eastAsia"/>
                <w:sz w:val="22"/>
              </w:rPr>
              <w:t xml:space="preserve">　：　</w:t>
            </w:r>
            <w:r w:rsidRPr="00A0412B">
              <w:rPr>
                <w:rFonts w:hint="eastAsia"/>
                <w:sz w:val="22"/>
              </w:rPr>
              <w:t>土留措置、残壁処理、緑化、埋戻しなど</w:t>
            </w:r>
          </w:p>
          <w:p w:rsidR="00A7488D" w:rsidRDefault="009570B6" w:rsidP="00AC55B8">
            <w:pPr>
              <w:spacing w:line="276" w:lineRule="auto"/>
              <w:ind w:leftChars="100" w:left="221" w:firstLineChars="100" w:firstLine="201"/>
              <w:rPr>
                <w:sz w:val="22"/>
              </w:rPr>
            </w:pPr>
            <w:r w:rsidRPr="00A0412B">
              <w:rPr>
                <w:rFonts w:hint="eastAsia"/>
                <w:sz w:val="22"/>
              </w:rPr>
              <w:t>⑧</w:t>
            </w:r>
            <w:r w:rsidR="00280F41">
              <w:rPr>
                <w:rFonts w:hint="eastAsia"/>
                <w:sz w:val="22"/>
              </w:rPr>
              <w:t>労働安全に関する事項　：　労働安全教育など</w:t>
            </w:r>
          </w:p>
          <w:p w:rsidR="00280F41" w:rsidRPr="00280F41" w:rsidRDefault="00280F41" w:rsidP="00AC55B8">
            <w:pPr>
              <w:spacing w:after="240" w:line="276" w:lineRule="auto"/>
              <w:ind w:leftChars="100" w:left="221" w:firstLineChars="100" w:firstLine="201"/>
              <w:rPr>
                <w:sz w:val="22"/>
              </w:rPr>
            </w:pPr>
            <w:r w:rsidRPr="00280F41">
              <w:rPr>
                <w:rFonts w:hint="eastAsia"/>
                <w:sz w:val="22"/>
              </w:rPr>
              <w:t>⑨その他現場で必要な採石技術の伝承　：　採石作業計画など</w:t>
            </w:r>
          </w:p>
        </w:tc>
      </w:tr>
      <w:tr w:rsidR="00214667" w:rsidRPr="00EF6C22" w:rsidTr="00274CC7">
        <w:trPr>
          <w:trHeight w:val="4218"/>
        </w:trPr>
        <w:tc>
          <w:tcPr>
            <w:tcW w:w="2126" w:type="dxa"/>
            <w:vMerge w:val="restart"/>
          </w:tcPr>
          <w:p w:rsidR="00214667" w:rsidRPr="00AC55B8" w:rsidRDefault="00214667" w:rsidP="008B6D1F">
            <w:pPr>
              <w:spacing w:before="240"/>
              <w:jc w:val="center"/>
              <w:rPr>
                <w:kern w:val="0"/>
                <w:szCs w:val="24"/>
              </w:rPr>
            </w:pPr>
            <w:r w:rsidRPr="00BE3C54">
              <w:rPr>
                <w:rFonts w:hint="eastAsia"/>
                <w:spacing w:val="30"/>
                <w:kern w:val="0"/>
                <w:szCs w:val="24"/>
                <w:fitText w:val="1768" w:id="1520711937"/>
              </w:rPr>
              <w:t>技術改善内</w:t>
            </w:r>
            <w:r w:rsidRPr="00BE3C54">
              <w:rPr>
                <w:rFonts w:hint="eastAsia"/>
                <w:spacing w:val="7"/>
                <w:kern w:val="0"/>
                <w:szCs w:val="24"/>
                <w:fitText w:val="1768" w:id="1520711937"/>
              </w:rPr>
              <w:t>容</w:t>
            </w:r>
          </w:p>
        </w:tc>
        <w:tc>
          <w:tcPr>
            <w:tcW w:w="7230" w:type="dxa"/>
            <w:tcBorders>
              <w:bottom w:val="dotted" w:sz="4" w:space="0" w:color="auto"/>
            </w:tcBorders>
          </w:tcPr>
          <w:p w:rsidR="00214667" w:rsidRDefault="00214667" w:rsidP="00214667">
            <w:pPr>
              <w:ind w:firstLineChars="100" w:firstLine="201"/>
              <w:rPr>
                <w:sz w:val="22"/>
              </w:rPr>
            </w:pPr>
            <w:r>
              <w:rPr>
                <w:rFonts w:hint="eastAsia"/>
                <w:sz w:val="22"/>
              </w:rPr>
              <w:t>技術指導項目のうち、改善内容について具体的に記載願います。</w:t>
            </w:r>
          </w:p>
          <w:p w:rsidR="00214667" w:rsidRDefault="00214667" w:rsidP="00214667">
            <w:pPr>
              <w:ind w:firstLineChars="100" w:firstLine="20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★</w:t>
            </w:r>
            <w:r w:rsidR="00E41B77">
              <w:rPr>
                <w:rFonts w:hint="eastAsia"/>
                <w:sz w:val="22"/>
              </w:rPr>
              <w:t>改善状況のわかる</w:t>
            </w:r>
            <w:r>
              <w:rPr>
                <w:rFonts w:hint="eastAsia"/>
                <w:sz w:val="22"/>
              </w:rPr>
              <w:t>図面、写真等を添付のこと。</w:t>
            </w:r>
          </w:p>
          <w:p w:rsidR="00214667" w:rsidRDefault="00214667" w:rsidP="00214667">
            <w:pPr>
              <w:ind w:firstLineChars="100" w:firstLine="201"/>
              <w:rPr>
                <w:sz w:val="22"/>
              </w:rPr>
            </w:pPr>
            <w:r>
              <w:rPr>
                <w:rFonts w:hint="eastAsia"/>
                <w:sz w:val="22"/>
              </w:rPr>
              <w:t>項目番号　（　　　　）</w:t>
            </w:r>
          </w:p>
          <w:p w:rsidR="00214667" w:rsidRDefault="00214667" w:rsidP="00214667">
            <w:pPr>
              <w:ind w:firstLineChars="100" w:firstLine="201"/>
              <w:rPr>
                <w:sz w:val="22"/>
              </w:rPr>
            </w:pPr>
            <w:r>
              <w:rPr>
                <w:rFonts w:hint="eastAsia"/>
                <w:sz w:val="22"/>
              </w:rPr>
              <w:t>改善内容　：</w:t>
            </w:r>
          </w:p>
          <w:p w:rsidR="00214667" w:rsidRDefault="00214667" w:rsidP="00214667">
            <w:pPr>
              <w:ind w:firstLineChars="100" w:firstLine="201"/>
              <w:rPr>
                <w:sz w:val="22"/>
              </w:rPr>
            </w:pPr>
          </w:p>
          <w:p w:rsidR="00214667" w:rsidRDefault="00214667" w:rsidP="00214667">
            <w:pPr>
              <w:ind w:firstLineChars="100" w:firstLine="201"/>
              <w:rPr>
                <w:sz w:val="22"/>
              </w:rPr>
            </w:pPr>
          </w:p>
          <w:p w:rsidR="00214667" w:rsidRDefault="00214667" w:rsidP="00214667">
            <w:pPr>
              <w:ind w:firstLineChars="100" w:firstLine="201"/>
              <w:rPr>
                <w:sz w:val="22"/>
              </w:rPr>
            </w:pPr>
          </w:p>
          <w:p w:rsidR="00214667" w:rsidRDefault="00214667" w:rsidP="00214667">
            <w:pPr>
              <w:ind w:firstLineChars="100" w:firstLine="201"/>
              <w:rPr>
                <w:sz w:val="22"/>
              </w:rPr>
            </w:pPr>
          </w:p>
          <w:p w:rsidR="00214667" w:rsidRDefault="00214667" w:rsidP="00214667">
            <w:pPr>
              <w:ind w:firstLineChars="100" w:firstLine="201"/>
              <w:rPr>
                <w:sz w:val="22"/>
              </w:rPr>
            </w:pPr>
          </w:p>
          <w:p w:rsidR="00214667" w:rsidRDefault="00214667" w:rsidP="00214667">
            <w:pPr>
              <w:ind w:firstLineChars="100" w:firstLine="201"/>
              <w:rPr>
                <w:sz w:val="22"/>
              </w:rPr>
            </w:pPr>
          </w:p>
          <w:p w:rsidR="00214667" w:rsidRDefault="00214667" w:rsidP="00214667">
            <w:pPr>
              <w:ind w:firstLineChars="100" w:firstLine="201"/>
              <w:rPr>
                <w:sz w:val="22"/>
              </w:rPr>
            </w:pPr>
          </w:p>
          <w:p w:rsidR="00214667" w:rsidRDefault="00214667" w:rsidP="00214667">
            <w:pPr>
              <w:ind w:firstLineChars="100" w:firstLine="201"/>
              <w:rPr>
                <w:sz w:val="22"/>
              </w:rPr>
            </w:pPr>
          </w:p>
        </w:tc>
      </w:tr>
      <w:tr w:rsidR="00214667" w:rsidRPr="00EF6C22" w:rsidTr="00274CC7">
        <w:trPr>
          <w:trHeight w:val="3668"/>
        </w:trPr>
        <w:tc>
          <w:tcPr>
            <w:tcW w:w="2126" w:type="dxa"/>
            <w:vMerge/>
          </w:tcPr>
          <w:p w:rsidR="00214667" w:rsidRPr="00214667" w:rsidRDefault="00214667" w:rsidP="008B6D1F">
            <w:pPr>
              <w:spacing w:before="240"/>
              <w:jc w:val="center"/>
              <w:rPr>
                <w:kern w:val="0"/>
                <w:szCs w:val="24"/>
              </w:rPr>
            </w:pPr>
          </w:p>
        </w:tc>
        <w:tc>
          <w:tcPr>
            <w:tcW w:w="7230" w:type="dxa"/>
            <w:tcBorders>
              <w:top w:val="dotted" w:sz="4" w:space="0" w:color="auto"/>
            </w:tcBorders>
          </w:tcPr>
          <w:p w:rsidR="00214667" w:rsidRDefault="00214667" w:rsidP="00214667">
            <w:pPr>
              <w:ind w:firstLineChars="100" w:firstLine="201"/>
              <w:rPr>
                <w:sz w:val="22"/>
              </w:rPr>
            </w:pPr>
            <w:r>
              <w:rPr>
                <w:rFonts w:hint="eastAsia"/>
                <w:sz w:val="22"/>
              </w:rPr>
              <w:t>項目番号　（　　　　）</w:t>
            </w:r>
          </w:p>
          <w:p w:rsidR="00214667" w:rsidRDefault="00214667" w:rsidP="00214667">
            <w:pPr>
              <w:ind w:firstLineChars="100" w:firstLine="201"/>
              <w:rPr>
                <w:sz w:val="22"/>
              </w:rPr>
            </w:pPr>
            <w:r>
              <w:rPr>
                <w:rFonts w:hint="eastAsia"/>
                <w:sz w:val="22"/>
              </w:rPr>
              <w:t>改善内容　：</w:t>
            </w:r>
          </w:p>
          <w:p w:rsidR="00214667" w:rsidRDefault="00214667" w:rsidP="00214667">
            <w:pPr>
              <w:ind w:firstLineChars="100" w:firstLine="201"/>
              <w:rPr>
                <w:sz w:val="22"/>
              </w:rPr>
            </w:pPr>
          </w:p>
          <w:p w:rsidR="00214667" w:rsidRDefault="00214667" w:rsidP="00214667">
            <w:pPr>
              <w:ind w:firstLineChars="100" w:firstLine="201"/>
              <w:rPr>
                <w:sz w:val="22"/>
              </w:rPr>
            </w:pPr>
          </w:p>
          <w:p w:rsidR="00214667" w:rsidRDefault="00214667" w:rsidP="00214667">
            <w:pPr>
              <w:ind w:firstLineChars="100" w:firstLine="201"/>
              <w:rPr>
                <w:sz w:val="22"/>
              </w:rPr>
            </w:pPr>
          </w:p>
          <w:p w:rsidR="00214667" w:rsidRDefault="00214667" w:rsidP="00214667">
            <w:pPr>
              <w:ind w:firstLineChars="100" w:firstLine="201"/>
              <w:rPr>
                <w:sz w:val="22"/>
              </w:rPr>
            </w:pPr>
          </w:p>
          <w:p w:rsidR="00214667" w:rsidRDefault="00214667" w:rsidP="00214667">
            <w:pPr>
              <w:ind w:firstLineChars="100" w:firstLine="201"/>
              <w:rPr>
                <w:sz w:val="22"/>
              </w:rPr>
            </w:pPr>
          </w:p>
          <w:p w:rsidR="00214667" w:rsidRDefault="00214667" w:rsidP="00214667">
            <w:pPr>
              <w:ind w:firstLineChars="100" w:firstLine="201"/>
              <w:rPr>
                <w:sz w:val="22"/>
              </w:rPr>
            </w:pPr>
          </w:p>
          <w:p w:rsidR="00214667" w:rsidRDefault="00214667" w:rsidP="00214667">
            <w:pPr>
              <w:ind w:firstLineChars="100" w:firstLine="201"/>
              <w:rPr>
                <w:sz w:val="22"/>
              </w:rPr>
            </w:pPr>
          </w:p>
          <w:p w:rsidR="00214667" w:rsidRDefault="00214667" w:rsidP="00214667">
            <w:pPr>
              <w:ind w:firstLineChars="100" w:firstLine="201"/>
              <w:rPr>
                <w:sz w:val="22"/>
              </w:rPr>
            </w:pPr>
          </w:p>
        </w:tc>
      </w:tr>
    </w:tbl>
    <w:p w:rsidR="00A7488D" w:rsidRPr="00214667" w:rsidRDefault="00A7488D" w:rsidP="00214667">
      <w:pPr>
        <w:rPr>
          <w:vanish/>
        </w:rPr>
      </w:pPr>
    </w:p>
    <w:sectPr w:rsidR="00A7488D" w:rsidRPr="00214667" w:rsidSect="00214667">
      <w:pgSz w:w="11906" w:h="16838" w:code="9"/>
      <w:pgMar w:top="1247" w:right="1247" w:bottom="1134" w:left="1361" w:header="851" w:footer="992" w:gutter="0"/>
      <w:cols w:space="425"/>
      <w:docGrid w:type="linesAndChars" w:linePitch="344" w:charSpace="-38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B1F" w:rsidRDefault="00325B1F" w:rsidP="001C2896">
      <w:r>
        <w:separator/>
      </w:r>
    </w:p>
  </w:endnote>
  <w:endnote w:type="continuationSeparator" w:id="0">
    <w:p w:rsidR="00325B1F" w:rsidRDefault="00325B1F" w:rsidP="001C2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B1F" w:rsidRDefault="00325B1F" w:rsidP="001C2896">
      <w:r>
        <w:separator/>
      </w:r>
    </w:p>
  </w:footnote>
  <w:footnote w:type="continuationSeparator" w:id="0">
    <w:p w:rsidR="00325B1F" w:rsidRDefault="00325B1F" w:rsidP="001C2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21"/>
  <w:drawingGridVerticalSpacing w:val="17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EC5"/>
    <w:rsid w:val="000074DA"/>
    <w:rsid w:val="00013EC5"/>
    <w:rsid w:val="00054DD8"/>
    <w:rsid w:val="00164D69"/>
    <w:rsid w:val="001A40A3"/>
    <w:rsid w:val="001C2896"/>
    <w:rsid w:val="001D7ABF"/>
    <w:rsid w:val="001F2538"/>
    <w:rsid w:val="00214667"/>
    <w:rsid w:val="00274CC7"/>
    <w:rsid w:val="00280F41"/>
    <w:rsid w:val="002C2F24"/>
    <w:rsid w:val="00325B1F"/>
    <w:rsid w:val="0034761C"/>
    <w:rsid w:val="00374EBF"/>
    <w:rsid w:val="003D438D"/>
    <w:rsid w:val="003E751B"/>
    <w:rsid w:val="00433B9C"/>
    <w:rsid w:val="0048787B"/>
    <w:rsid w:val="006A7133"/>
    <w:rsid w:val="006B02C4"/>
    <w:rsid w:val="007266F1"/>
    <w:rsid w:val="00746902"/>
    <w:rsid w:val="007615E9"/>
    <w:rsid w:val="007C213B"/>
    <w:rsid w:val="008B6D1F"/>
    <w:rsid w:val="009570B6"/>
    <w:rsid w:val="009F6289"/>
    <w:rsid w:val="00A0412B"/>
    <w:rsid w:val="00A7488D"/>
    <w:rsid w:val="00AC1093"/>
    <w:rsid w:val="00AC55B8"/>
    <w:rsid w:val="00BE3C54"/>
    <w:rsid w:val="00C92394"/>
    <w:rsid w:val="00CF0D02"/>
    <w:rsid w:val="00D16E5C"/>
    <w:rsid w:val="00D33262"/>
    <w:rsid w:val="00D36A02"/>
    <w:rsid w:val="00D4614B"/>
    <w:rsid w:val="00D47192"/>
    <w:rsid w:val="00D73844"/>
    <w:rsid w:val="00D77957"/>
    <w:rsid w:val="00DB3E65"/>
    <w:rsid w:val="00E41B77"/>
    <w:rsid w:val="00E618E5"/>
    <w:rsid w:val="00EE49D2"/>
    <w:rsid w:val="00EF6C22"/>
    <w:rsid w:val="00F06E87"/>
    <w:rsid w:val="00F275E7"/>
    <w:rsid w:val="00F607E9"/>
    <w:rsid w:val="00FB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EC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28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2896"/>
    <w:rPr>
      <w:sz w:val="24"/>
    </w:rPr>
  </w:style>
  <w:style w:type="paragraph" w:styleId="a6">
    <w:name w:val="footer"/>
    <w:basedOn w:val="a"/>
    <w:link w:val="a7"/>
    <w:uiPriority w:val="99"/>
    <w:unhideWhenUsed/>
    <w:rsid w:val="001C28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289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EC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28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2896"/>
    <w:rPr>
      <w:sz w:val="24"/>
    </w:rPr>
  </w:style>
  <w:style w:type="paragraph" w:styleId="a6">
    <w:name w:val="footer"/>
    <w:basedOn w:val="a"/>
    <w:link w:val="a7"/>
    <w:uiPriority w:val="99"/>
    <w:unhideWhenUsed/>
    <w:rsid w:val="001C28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289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DECD4-5E26-437A-950A-591045813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石橋　教幸</dc:creator>
  <cp:lastModifiedBy>石橋　教幸</cp:lastModifiedBy>
  <cp:revision>39</cp:revision>
  <cp:lastPrinted>2017-11-01T00:08:00Z</cp:lastPrinted>
  <dcterms:created xsi:type="dcterms:W3CDTF">2016-02-10T01:55:00Z</dcterms:created>
  <dcterms:modified xsi:type="dcterms:W3CDTF">2017-11-01T00:08:00Z</dcterms:modified>
</cp:coreProperties>
</file>